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61F2C" w14:textId="1FC5ACC9" w:rsidR="00D9250A" w:rsidRPr="00B77F28" w:rsidRDefault="00D9250A" w:rsidP="005D3155">
      <w:pPr>
        <w:spacing w:after="120" w:line="276" w:lineRule="auto"/>
        <w:jc w:val="center"/>
        <w:rPr>
          <w:rFonts w:ascii="Georgia" w:eastAsia="Times New Roman" w:hAnsi="Georgia" w:cs="Times New Roman"/>
          <w:sz w:val="24"/>
          <w:szCs w:val="24"/>
          <w:lang w:eastAsia="en-IN"/>
        </w:rPr>
      </w:pPr>
      <w:r w:rsidRPr="00B77F28">
        <w:rPr>
          <w:rFonts w:ascii="Georgia" w:hAnsi="Georgia"/>
          <w:noProof/>
          <w:lang w:eastAsia="en-IN"/>
        </w:rPr>
        <w:drawing>
          <wp:inline distT="0" distB="0" distL="0" distR="0" wp14:anchorId="58FB8D3C" wp14:editId="18E83854">
            <wp:extent cx="90805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050" cy="1130300"/>
                    </a:xfrm>
                    <a:prstGeom prst="rect">
                      <a:avLst/>
                    </a:prstGeom>
                    <a:noFill/>
                    <a:ln>
                      <a:noFill/>
                    </a:ln>
                  </pic:spPr>
                </pic:pic>
              </a:graphicData>
            </a:graphic>
          </wp:inline>
        </w:drawing>
      </w:r>
    </w:p>
    <w:p w14:paraId="79C6B5CB" w14:textId="42BAD122" w:rsidR="00D9250A" w:rsidRPr="00B77F28" w:rsidRDefault="00D9250A" w:rsidP="005D3155">
      <w:pPr>
        <w:spacing w:after="120" w:line="276" w:lineRule="auto"/>
        <w:jc w:val="center"/>
        <w:rPr>
          <w:rFonts w:ascii="Georgia" w:eastAsia="Times New Roman" w:hAnsi="Georgia" w:cs="Times New Roman"/>
          <w:sz w:val="24"/>
          <w:szCs w:val="24"/>
          <w:lang w:eastAsia="en-IN"/>
        </w:rPr>
      </w:pPr>
      <w:r w:rsidRPr="00B77F28">
        <w:rPr>
          <w:rFonts w:ascii="Georgia" w:eastAsia="Times New Roman" w:hAnsi="Georgia" w:cs="Times New Roman"/>
          <w:b/>
          <w:bCs/>
          <w:sz w:val="24"/>
          <w:szCs w:val="24"/>
          <w:u w:val="single"/>
          <w:lang w:eastAsia="en-IN"/>
        </w:rPr>
        <w:t>INVITATION FOR SUBMISSION OF QUOTATION FOR</w:t>
      </w:r>
    </w:p>
    <w:p w14:paraId="573932A4" w14:textId="5F8C0C3F" w:rsidR="00D9250A" w:rsidRPr="00B77F28" w:rsidRDefault="00D9250A" w:rsidP="005D3155">
      <w:pPr>
        <w:spacing w:after="120" w:line="276" w:lineRule="auto"/>
        <w:jc w:val="center"/>
        <w:rPr>
          <w:rFonts w:ascii="Georgia" w:eastAsia="Times New Roman" w:hAnsi="Georgia" w:cs="Times New Roman"/>
          <w:sz w:val="24"/>
          <w:szCs w:val="24"/>
          <w:lang w:eastAsia="en-IN"/>
        </w:rPr>
      </w:pPr>
      <w:r w:rsidRPr="00B77F28">
        <w:rPr>
          <w:rFonts w:ascii="Georgia" w:eastAsia="Times New Roman" w:hAnsi="Georgia" w:cs="Times New Roman"/>
          <w:b/>
          <w:bCs/>
          <w:sz w:val="24"/>
          <w:szCs w:val="24"/>
          <w:u w:val="single"/>
          <w:lang w:eastAsia="en-IN"/>
        </w:rPr>
        <w:t xml:space="preserve">CONDUCTING </w:t>
      </w:r>
      <w:r w:rsidR="002E1B77">
        <w:rPr>
          <w:rFonts w:ascii="Georgia" w:eastAsia="Times New Roman" w:hAnsi="Georgia" w:cs="Times New Roman"/>
          <w:b/>
          <w:bCs/>
          <w:sz w:val="24"/>
          <w:szCs w:val="24"/>
          <w:u w:val="single"/>
          <w:lang w:eastAsia="en-IN"/>
        </w:rPr>
        <w:t>MANAGEMENT</w:t>
      </w:r>
      <w:r w:rsidRPr="00B77F28">
        <w:rPr>
          <w:rFonts w:ascii="Georgia" w:eastAsia="Times New Roman" w:hAnsi="Georgia" w:cs="Times New Roman"/>
          <w:b/>
          <w:bCs/>
          <w:sz w:val="24"/>
          <w:szCs w:val="24"/>
          <w:u w:val="single"/>
          <w:lang w:eastAsia="en-IN"/>
        </w:rPr>
        <w:t xml:space="preserve"> AUDIT OF THE BANK FOR F.Y.2025-26</w:t>
      </w:r>
    </w:p>
    <w:p w14:paraId="4858AE32" w14:textId="77777777"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p w14:paraId="0D1F8E3B" w14:textId="3D81D87B"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            Applications are invited from eligible Chartered Accountant (CA) Firms for conducting </w:t>
      </w:r>
      <w:r w:rsidR="002E1B77">
        <w:rPr>
          <w:rFonts w:ascii="Georgia" w:eastAsia="Times New Roman" w:hAnsi="Georgia" w:cs="Times New Roman"/>
          <w:sz w:val="24"/>
          <w:szCs w:val="24"/>
          <w:lang w:eastAsia="en-IN"/>
        </w:rPr>
        <w:t>Management</w:t>
      </w:r>
      <w:r w:rsidRPr="00B77F28">
        <w:rPr>
          <w:rFonts w:ascii="Georgia" w:eastAsia="Times New Roman" w:hAnsi="Georgia" w:cs="Times New Roman"/>
          <w:sz w:val="24"/>
          <w:szCs w:val="24"/>
          <w:lang w:eastAsia="en-IN"/>
        </w:rPr>
        <w:t xml:space="preserve"> Audit of “The Andhra Pradesh State Co-operative Bank Limited” (APCOB) for the Financial Year 2025-26.</w:t>
      </w:r>
    </w:p>
    <w:p w14:paraId="0EA02DA7" w14:textId="77777777"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p w14:paraId="32040655" w14:textId="77777777"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b/>
          <w:bCs/>
          <w:sz w:val="24"/>
          <w:szCs w:val="24"/>
          <w:u w:val="single"/>
          <w:lang w:eastAsia="en-IN"/>
        </w:rPr>
        <w:t>Schedule of Events:</w:t>
      </w:r>
    </w:p>
    <w:p w14:paraId="61661EAF" w14:textId="10F0DB63" w:rsidR="00486031" w:rsidRPr="00B77F28" w:rsidRDefault="00486031" w:rsidP="00C96153">
      <w:pPr>
        <w:pStyle w:val="ListParagraph"/>
        <w:numPr>
          <w:ilvl w:val="0"/>
          <w:numId w:val="4"/>
        </w:num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Opening date for receipt of applications </w:t>
      </w:r>
      <w:r w:rsidR="002E1B77">
        <w:rPr>
          <w:rFonts w:ascii="Georgia" w:eastAsia="Times New Roman" w:hAnsi="Georgia" w:cs="Times New Roman"/>
          <w:sz w:val="24"/>
          <w:szCs w:val="24"/>
          <w:lang w:eastAsia="en-IN"/>
        </w:rPr>
        <w:t>–</w:t>
      </w:r>
      <w:r w:rsidRPr="00B77F28">
        <w:rPr>
          <w:rFonts w:ascii="Georgia" w:eastAsia="Times New Roman" w:hAnsi="Georgia" w:cs="Times New Roman"/>
          <w:sz w:val="24"/>
          <w:szCs w:val="24"/>
          <w:lang w:eastAsia="en-IN"/>
        </w:rPr>
        <w:t xml:space="preserve"> </w:t>
      </w:r>
      <w:r w:rsidR="002E1B77">
        <w:rPr>
          <w:rFonts w:ascii="Georgia" w:eastAsia="Times New Roman" w:hAnsi="Georgia" w:cs="Times New Roman"/>
          <w:sz w:val="24"/>
          <w:szCs w:val="24"/>
          <w:lang w:eastAsia="en-IN"/>
        </w:rPr>
        <w:t>06.11.2025</w:t>
      </w:r>
    </w:p>
    <w:p w14:paraId="25B410B8" w14:textId="4390AD55" w:rsidR="00486031" w:rsidRPr="00B77F28" w:rsidRDefault="00486031" w:rsidP="00C96153">
      <w:pPr>
        <w:pStyle w:val="ListParagraph"/>
        <w:numPr>
          <w:ilvl w:val="0"/>
          <w:numId w:val="4"/>
        </w:num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Last date for receipt of applications </w:t>
      </w:r>
      <w:r w:rsidR="002E1B77">
        <w:rPr>
          <w:rFonts w:ascii="Georgia" w:eastAsia="Times New Roman" w:hAnsi="Georgia" w:cs="Times New Roman"/>
          <w:sz w:val="24"/>
          <w:szCs w:val="24"/>
          <w:lang w:eastAsia="en-IN"/>
        </w:rPr>
        <w:t>–</w:t>
      </w:r>
      <w:r w:rsidRPr="00B77F28">
        <w:rPr>
          <w:rFonts w:ascii="Georgia" w:eastAsia="Times New Roman" w:hAnsi="Georgia" w:cs="Times New Roman"/>
          <w:sz w:val="24"/>
          <w:szCs w:val="24"/>
          <w:lang w:eastAsia="en-IN"/>
        </w:rPr>
        <w:t xml:space="preserve"> </w:t>
      </w:r>
      <w:r w:rsidR="002E1B77">
        <w:rPr>
          <w:rFonts w:ascii="Georgia" w:eastAsia="Times New Roman" w:hAnsi="Georgia" w:cs="Times New Roman"/>
          <w:sz w:val="24"/>
          <w:szCs w:val="24"/>
          <w:lang w:eastAsia="en-IN"/>
        </w:rPr>
        <w:t>21.11.2025</w:t>
      </w:r>
    </w:p>
    <w:p w14:paraId="07F220F7" w14:textId="3E208F04" w:rsidR="00486031" w:rsidRPr="00B77F28" w:rsidRDefault="00486031" w:rsidP="00C96153">
      <w:pPr>
        <w:pStyle w:val="ListParagraph"/>
        <w:numPr>
          <w:ilvl w:val="0"/>
          <w:numId w:val="4"/>
        </w:num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Date for opening of Technical Bids </w:t>
      </w:r>
      <w:r w:rsidR="002E1B77">
        <w:rPr>
          <w:rFonts w:ascii="Georgia" w:eastAsia="Times New Roman" w:hAnsi="Georgia" w:cs="Times New Roman"/>
          <w:sz w:val="24"/>
          <w:szCs w:val="24"/>
          <w:lang w:eastAsia="en-IN"/>
        </w:rPr>
        <w:t>–</w:t>
      </w:r>
      <w:r w:rsidRPr="00B77F28">
        <w:rPr>
          <w:rFonts w:ascii="Georgia" w:eastAsia="Times New Roman" w:hAnsi="Georgia" w:cs="Times New Roman"/>
          <w:sz w:val="24"/>
          <w:szCs w:val="24"/>
          <w:lang w:eastAsia="en-IN"/>
        </w:rPr>
        <w:t xml:space="preserve"> </w:t>
      </w:r>
      <w:r w:rsidR="002E1B77">
        <w:rPr>
          <w:rFonts w:ascii="Georgia" w:eastAsia="Times New Roman" w:hAnsi="Georgia" w:cs="Times New Roman"/>
          <w:sz w:val="24"/>
          <w:szCs w:val="24"/>
          <w:lang w:eastAsia="en-IN"/>
        </w:rPr>
        <w:t>24.11.2025</w:t>
      </w:r>
    </w:p>
    <w:p w14:paraId="6EE74718" w14:textId="177E7F75" w:rsidR="00486031" w:rsidRPr="00B77F28" w:rsidRDefault="00486031" w:rsidP="00C96153">
      <w:pPr>
        <w:pStyle w:val="ListParagraph"/>
        <w:numPr>
          <w:ilvl w:val="0"/>
          <w:numId w:val="4"/>
        </w:num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Date for opening of Financial Bids - </w:t>
      </w:r>
      <w:r w:rsidR="002E1B77">
        <w:rPr>
          <w:rFonts w:ascii="Georgia" w:eastAsia="Times New Roman" w:hAnsi="Georgia" w:cs="Times New Roman"/>
          <w:sz w:val="24"/>
          <w:szCs w:val="24"/>
          <w:lang w:eastAsia="en-IN"/>
        </w:rPr>
        <w:t>24.11.2025</w:t>
      </w:r>
    </w:p>
    <w:p w14:paraId="4EBBF0A6" w14:textId="399F59BB" w:rsidR="00D9250A" w:rsidRPr="00B77F28" w:rsidRDefault="00D9250A" w:rsidP="00C96153">
      <w:pPr>
        <w:spacing w:after="120" w:line="276" w:lineRule="auto"/>
        <w:jc w:val="both"/>
        <w:rPr>
          <w:rFonts w:ascii="Georgia" w:eastAsia="Times New Roman" w:hAnsi="Georgia" w:cs="Times New Roman"/>
          <w:sz w:val="24"/>
          <w:szCs w:val="24"/>
          <w:lang w:eastAsia="en-IN"/>
        </w:rPr>
      </w:pPr>
    </w:p>
    <w:p w14:paraId="1B0BF6E2" w14:textId="77777777"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b/>
          <w:bCs/>
          <w:sz w:val="24"/>
          <w:szCs w:val="24"/>
          <w:lang w:eastAsia="en-IN"/>
        </w:rPr>
        <w:t>I. Job Profile:</w:t>
      </w:r>
    </w:p>
    <w:p w14:paraId="350B0921" w14:textId="372D1C2B"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            To conduct </w:t>
      </w:r>
      <w:r w:rsidR="002E1B77">
        <w:rPr>
          <w:rFonts w:ascii="Georgia" w:eastAsia="Times New Roman" w:hAnsi="Georgia" w:cs="Times New Roman"/>
          <w:sz w:val="24"/>
          <w:szCs w:val="24"/>
          <w:lang w:eastAsia="en-IN"/>
        </w:rPr>
        <w:t>Management</w:t>
      </w:r>
      <w:r w:rsidRPr="00B77F28">
        <w:rPr>
          <w:rFonts w:ascii="Georgia" w:eastAsia="Times New Roman" w:hAnsi="Georgia" w:cs="Times New Roman"/>
          <w:sz w:val="24"/>
          <w:szCs w:val="24"/>
          <w:lang w:eastAsia="en-IN"/>
        </w:rPr>
        <w:t xml:space="preserve"> Audit of </w:t>
      </w:r>
      <w:r w:rsidR="002E1B77">
        <w:rPr>
          <w:rFonts w:ascii="Georgia" w:eastAsia="Times New Roman" w:hAnsi="Georgia" w:cs="Times New Roman"/>
          <w:sz w:val="24"/>
          <w:szCs w:val="24"/>
          <w:lang w:eastAsia="en-IN"/>
        </w:rPr>
        <w:t xml:space="preserve"> </w:t>
      </w:r>
      <w:r w:rsidR="002E1B77" w:rsidRPr="00B77F28">
        <w:rPr>
          <w:rFonts w:ascii="Georgia" w:eastAsia="Times New Roman" w:hAnsi="Georgia" w:cs="Times New Roman"/>
          <w:sz w:val="24"/>
          <w:szCs w:val="24"/>
          <w:lang w:eastAsia="en-IN"/>
        </w:rPr>
        <w:t xml:space="preserve">The Andhra Pradesh State Co-operative Bank Limited (APCOB) </w:t>
      </w:r>
      <w:r w:rsidRPr="00B77F28">
        <w:rPr>
          <w:rFonts w:ascii="Georgia" w:eastAsia="Times New Roman" w:hAnsi="Georgia" w:cs="Times New Roman"/>
          <w:sz w:val="24"/>
          <w:szCs w:val="24"/>
          <w:lang w:eastAsia="en-IN"/>
        </w:rPr>
        <w:t xml:space="preserve"> for the F.Y.2025-26.</w:t>
      </w:r>
    </w:p>
    <w:p w14:paraId="036A0657" w14:textId="77777777"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color w:val="FF0000"/>
          <w:sz w:val="24"/>
          <w:szCs w:val="24"/>
          <w:lang w:eastAsia="en-IN"/>
        </w:rPr>
        <w:t> </w:t>
      </w:r>
    </w:p>
    <w:p w14:paraId="1581F8CC" w14:textId="77777777"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b/>
          <w:bCs/>
          <w:sz w:val="24"/>
          <w:szCs w:val="24"/>
          <w:lang w:eastAsia="en-IN"/>
        </w:rPr>
        <w:t>II. Eligibility Criteria:</w:t>
      </w:r>
    </w:p>
    <w:p w14:paraId="36325EA3" w14:textId="77777777" w:rsidR="00D9250A" w:rsidRPr="00B77F28" w:rsidRDefault="00D9250A" w:rsidP="00C96153">
      <w:pPr>
        <w:numPr>
          <w:ilvl w:val="0"/>
          <w:numId w:val="1"/>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The audit firm shall have been enrolled/registered with Institute of Chartered Accountants of India (ICAI).</w:t>
      </w:r>
    </w:p>
    <w:p w14:paraId="4565535A" w14:textId="77777777" w:rsidR="00D9250A" w:rsidRPr="00B77F28" w:rsidRDefault="00D9250A" w:rsidP="00C96153">
      <w:pPr>
        <w:numPr>
          <w:ilvl w:val="0"/>
          <w:numId w:val="1"/>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The audit firms falling under category I, II &amp; III.</w:t>
      </w:r>
    </w:p>
    <w:p w14:paraId="5B3B901D" w14:textId="77777777" w:rsidR="00D9250A" w:rsidRPr="00B77F28" w:rsidRDefault="00D9250A" w:rsidP="00C96153">
      <w:pPr>
        <w:numPr>
          <w:ilvl w:val="0"/>
          <w:numId w:val="1"/>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Audit firms having experience in bank audit for 05 years and more.</w:t>
      </w:r>
    </w:p>
    <w:p w14:paraId="1714A25F" w14:textId="77777777" w:rsidR="00D9250A" w:rsidRPr="00B77F28" w:rsidRDefault="00D9250A" w:rsidP="00C96153">
      <w:pPr>
        <w:numPr>
          <w:ilvl w:val="0"/>
          <w:numId w:val="1"/>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The audit firm name shall appear in the Diploma in Information System Audit (DISA) qualified list of CAs provided by ICAI.</w:t>
      </w:r>
    </w:p>
    <w:p w14:paraId="0DA5D754" w14:textId="77777777" w:rsidR="00D9250A" w:rsidRPr="00B77F28" w:rsidRDefault="00D9250A" w:rsidP="00C96153">
      <w:pPr>
        <w:numPr>
          <w:ilvl w:val="0"/>
          <w:numId w:val="1"/>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The factors like number of FCA/ ACA available with the firm, year of establishment, number of years of experience in the bank audit etc. will play crucial role in selection of the firm.</w:t>
      </w:r>
    </w:p>
    <w:p w14:paraId="2E426990" w14:textId="77777777" w:rsidR="00D9250A" w:rsidRPr="00B77F28" w:rsidRDefault="00D9250A" w:rsidP="00C96153">
      <w:pPr>
        <w:numPr>
          <w:ilvl w:val="0"/>
          <w:numId w:val="1"/>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Audit to be conducted as per the extant guidelines of NABARD/ RBI.</w:t>
      </w:r>
    </w:p>
    <w:p w14:paraId="42CE99A2" w14:textId="4D2B96DA"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color w:val="FF0000"/>
          <w:sz w:val="24"/>
          <w:szCs w:val="24"/>
          <w:lang w:eastAsia="en-IN"/>
        </w:rPr>
        <w:t> </w:t>
      </w:r>
      <w:r w:rsidRPr="00B77F28">
        <w:rPr>
          <w:rFonts w:ascii="Georgia" w:eastAsia="Times New Roman" w:hAnsi="Georgia" w:cs="Times New Roman"/>
          <w:b/>
          <w:bCs/>
          <w:sz w:val="24"/>
          <w:szCs w:val="24"/>
          <w:lang w:eastAsia="en-IN"/>
        </w:rPr>
        <w:t>III. Procedure for Empanelment:</w:t>
      </w:r>
    </w:p>
    <w:p w14:paraId="0AE8C0EF" w14:textId="41B176CC"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            The selection of chartered accountant firm as </w:t>
      </w:r>
      <w:r w:rsidR="002E1B77">
        <w:rPr>
          <w:rFonts w:ascii="Georgia" w:eastAsia="Times New Roman" w:hAnsi="Georgia" w:cs="Times New Roman"/>
          <w:sz w:val="24"/>
          <w:szCs w:val="24"/>
          <w:lang w:eastAsia="en-IN"/>
        </w:rPr>
        <w:t>Management</w:t>
      </w:r>
      <w:r w:rsidRPr="00B77F28">
        <w:rPr>
          <w:rFonts w:ascii="Georgia" w:eastAsia="Times New Roman" w:hAnsi="Georgia" w:cs="Times New Roman"/>
          <w:sz w:val="24"/>
          <w:szCs w:val="24"/>
          <w:lang w:eastAsia="en-IN"/>
        </w:rPr>
        <w:t xml:space="preserve"> auditor of the Bank is completely based on the soundness and experience of the CAs and Professional Staff available and price quoted by the firm. The bank reserves the right to finalize the CA firm and appoint as </w:t>
      </w:r>
      <w:r w:rsidR="002E1B77">
        <w:rPr>
          <w:rFonts w:ascii="Georgia" w:eastAsia="Times New Roman" w:hAnsi="Georgia" w:cs="Times New Roman"/>
          <w:sz w:val="24"/>
          <w:szCs w:val="24"/>
          <w:lang w:eastAsia="en-IN"/>
        </w:rPr>
        <w:t>Management</w:t>
      </w:r>
      <w:r w:rsidRPr="00B77F28">
        <w:rPr>
          <w:rFonts w:ascii="Georgia" w:eastAsia="Times New Roman" w:hAnsi="Georgia" w:cs="Times New Roman"/>
          <w:sz w:val="24"/>
          <w:szCs w:val="24"/>
          <w:lang w:eastAsia="en-IN"/>
        </w:rPr>
        <w:t xml:space="preserve"> Auditor of the Bank for the F.Y.2025-26.</w:t>
      </w:r>
    </w:p>
    <w:p w14:paraId="55FFED72" w14:textId="03F139DA"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b/>
          <w:bCs/>
          <w:color w:val="FF0000"/>
          <w:sz w:val="24"/>
          <w:szCs w:val="24"/>
          <w:lang w:eastAsia="en-IN"/>
        </w:rPr>
        <w:t> </w:t>
      </w:r>
      <w:r w:rsidRPr="00B77F28">
        <w:rPr>
          <w:rFonts w:ascii="Georgia" w:eastAsia="Times New Roman" w:hAnsi="Georgia" w:cs="Times New Roman"/>
          <w:b/>
          <w:bCs/>
          <w:sz w:val="24"/>
          <w:szCs w:val="24"/>
          <w:lang w:eastAsia="en-IN"/>
        </w:rPr>
        <w:t>IV. Application Guidelines:</w:t>
      </w:r>
    </w:p>
    <w:p w14:paraId="56450E79" w14:textId="0D47DC4C" w:rsidR="00D9250A" w:rsidRPr="00B77F28" w:rsidRDefault="00D9250A" w:rsidP="00C96153">
      <w:pPr>
        <w:numPr>
          <w:ilvl w:val="0"/>
          <w:numId w:val="2"/>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lastRenderedPageBreak/>
        <w:t>Chartered Accountant firms can apply from 0</w:t>
      </w:r>
      <w:r w:rsidR="002E1B77">
        <w:rPr>
          <w:rFonts w:ascii="Georgia" w:eastAsia="Times New Roman" w:hAnsi="Georgia" w:cs="Times New Roman"/>
          <w:sz w:val="24"/>
          <w:szCs w:val="24"/>
          <w:lang w:eastAsia="en-IN"/>
        </w:rPr>
        <w:t>6</w:t>
      </w:r>
      <w:r w:rsidRPr="00B77F28">
        <w:rPr>
          <w:rFonts w:ascii="Georgia" w:eastAsia="Times New Roman" w:hAnsi="Georgia" w:cs="Times New Roman"/>
          <w:sz w:val="24"/>
          <w:szCs w:val="24"/>
          <w:lang w:eastAsia="en-IN"/>
        </w:rPr>
        <w:t>.</w:t>
      </w:r>
      <w:r w:rsidR="002E1B77">
        <w:rPr>
          <w:rFonts w:ascii="Georgia" w:eastAsia="Times New Roman" w:hAnsi="Georgia" w:cs="Times New Roman"/>
          <w:sz w:val="24"/>
          <w:szCs w:val="24"/>
          <w:lang w:eastAsia="en-IN"/>
        </w:rPr>
        <w:t>11</w:t>
      </w:r>
      <w:r w:rsidRPr="00B77F28">
        <w:rPr>
          <w:rFonts w:ascii="Georgia" w:eastAsia="Times New Roman" w:hAnsi="Georgia" w:cs="Times New Roman"/>
          <w:sz w:val="24"/>
          <w:szCs w:val="24"/>
          <w:lang w:eastAsia="en-IN"/>
        </w:rPr>
        <w:t>.2025 to 2</w:t>
      </w:r>
      <w:r w:rsidR="002E1B77">
        <w:rPr>
          <w:rFonts w:ascii="Georgia" w:eastAsia="Times New Roman" w:hAnsi="Georgia" w:cs="Times New Roman"/>
          <w:sz w:val="24"/>
          <w:szCs w:val="24"/>
          <w:lang w:eastAsia="en-IN"/>
        </w:rPr>
        <w:t>1</w:t>
      </w:r>
      <w:r w:rsidRPr="00B77F28">
        <w:rPr>
          <w:rFonts w:ascii="Georgia" w:eastAsia="Times New Roman" w:hAnsi="Georgia" w:cs="Times New Roman"/>
          <w:sz w:val="24"/>
          <w:szCs w:val="24"/>
          <w:lang w:eastAsia="en-IN"/>
        </w:rPr>
        <w:t>.</w:t>
      </w:r>
      <w:r w:rsidR="002E1B77">
        <w:rPr>
          <w:rFonts w:ascii="Georgia" w:eastAsia="Times New Roman" w:hAnsi="Georgia" w:cs="Times New Roman"/>
          <w:sz w:val="24"/>
          <w:szCs w:val="24"/>
          <w:lang w:eastAsia="en-IN"/>
        </w:rPr>
        <w:t>11</w:t>
      </w:r>
      <w:r w:rsidRPr="00B77F28">
        <w:rPr>
          <w:rFonts w:ascii="Georgia" w:eastAsia="Times New Roman" w:hAnsi="Georgia" w:cs="Times New Roman"/>
          <w:sz w:val="24"/>
          <w:szCs w:val="24"/>
          <w:lang w:eastAsia="en-IN"/>
        </w:rPr>
        <w:t>.2025 in the application proforma prescribed by the Bank, the hard copy of quotations should reach the Bank on or before 2</w:t>
      </w:r>
      <w:r w:rsidR="002E1B77">
        <w:rPr>
          <w:rFonts w:ascii="Georgia" w:eastAsia="Times New Roman" w:hAnsi="Georgia" w:cs="Times New Roman"/>
          <w:sz w:val="24"/>
          <w:szCs w:val="24"/>
          <w:lang w:eastAsia="en-IN"/>
        </w:rPr>
        <w:t>1</w:t>
      </w:r>
      <w:r w:rsidRPr="00B77F28">
        <w:rPr>
          <w:rFonts w:ascii="Georgia" w:eastAsia="Times New Roman" w:hAnsi="Georgia" w:cs="Times New Roman"/>
          <w:sz w:val="24"/>
          <w:szCs w:val="24"/>
          <w:lang w:eastAsia="en-IN"/>
        </w:rPr>
        <w:t>.05.2025</w:t>
      </w:r>
    </w:p>
    <w:p w14:paraId="32490C8D" w14:textId="77777777" w:rsidR="00D9250A" w:rsidRPr="00B77F28" w:rsidRDefault="00D9250A" w:rsidP="00C96153">
      <w:pPr>
        <w:numPr>
          <w:ilvl w:val="0"/>
          <w:numId w:val="2"/>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Incomplete applications and / or applications without aforesaid documents will be rejected without assigning any reason thereof.</w:t>
      </w:r>
    </w:p>
    <w:p w14:paraId="377359D6" w14:textId="77777777" w:rsidR="00D9250A" w:rsidRPr="00B77F28" w:rsidRDefault="00D9250A" w:rsidP="00C96153">
      <w:pPr>
        <w:numPr>
          <w:ilvl w:val="0"/>
          <w:numId w:val="2"/>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Any resultant dispute arising out of this notification shall be subject to the sole jurisdiction of the courts situated in Vijayawada.</w:t>
      </w:r>
    </w:p>
    <w:p w14:paraId="5F4A2DB3" w14:textId="2121FFCE" w:rsidR="00D9250A" w:rsidRPr="002E1B77" w:rsidRDefault="00D9250A" w:rsidP="00C96153">
      <w:pPr>
        <w:numPr>
          <w:ilvl w:val="0"/>
          <w:numId w:val="2"/>
        </w:numPr>
        <w:spacing w:before="100" w:beforeAutospacing="1" w:after="100" w:afterAutospacing="1" w:line="240" w:lineRule="auto"/>
        <w:jc w:val="both"/>
        <w:rPr>
          <w:rFonts w:ascii="Georgia" w:eastAsia="Times New Roman" w:hAnsi="Georgia" w:cs="Times New Roman"/>
          <w:sz w:val="28"/>
          <w:szCs w:val="28"/>
          <w:lang w:eastAsia="en-IN"/>
        </w:rPr>
      </w:pPr>
      <w:r w:rsidRPr="00B77F28">
        <w:rPr>
          <w:rFonts w:ascii="Georgia" w:eastAsia="Times New Roman" w:hAnsi="Georgia" w:cs="Times New Roman"/>
          <w:sz w:val="24"/>
          <w:szCs w:val="24"/>
          <w:lang w:eastAsia="en-IN"/>
        </w:rPr>
        <w:t xml:space="preserve">Further, it is requested to </w:t>
      </w:r>
      <w:r w:rsidRPr="00B77F28">
        <w:rPr>
          <w:rFonts w:ascii="Georgia" w:eastAsia="Times New Roman" w:hAnsi="Georgia" w:cs="Times New Roman"/>
          <w:b/>
          <w:bCs/>
          <w:i/>
          <w:iCs/>
          <w:sz w:val="24"/>
          <w:szCs w:val="24"/>
          <w:lang w:eastAsia="en-IN"/>
        </w:rPr>
        <w:t>submit the sealed quotation (Financial bid)</w:t>
      </w:r>
      <w:r w:rsidRPr="00B77F28">
        <w:rPr>
          <w:rFonts w:ascii="Georgia" w:eastAsia="Times New Roman" w:hAnsi="Georgia" w:cs="Times New Roman"/>
          <w:sz w:val="24"/>
          <w:szCs w:val="24"/>
          <w:lang w:eastAsia="en-IN"/>
        </w:rPr>
        <w:t xml:space="preserve"> along with the duly filled-in application to the Head office of the Bank within the prescribed time limit in hard copy.  </w:t>
      </w:r>
    </w:p>
    <w:p w14:paraId="54331A31" w14:textId="77777777" w:rsidR="002E1B77" w:rsidRPr="00B77B41" w:rsidRDefault="002E1B77" w:rsidP="00C96153">
      <w:pPr>
        <w:pStyle w:val="ListParagraph"/>
        <w:numPr>
          <w:ilvl w:val="0"/>
          <w:numId w:val="2"/>
        </w:numPr>
        <w:spacing w:before="100" w:beforeAutospacing="1" w:after="100" w:afterAutospacing="1" w:line="240" w:lineRule="auto"/>
        <w:jc w:val="both"/>
        <w:rPr>
          <w:rFonts w:ascii="Georgia" w:eastAsia="Times New Roman" w:hAnsi="Georgia" w:cs="Times New Roman"/>
          <w:sz w:val="28"/>
          <w:szCs w:val="28"/>
          <w:lang w:eastAsia="en-IN"/>
        </w:rPr>
      </w:pPr>
      <w:r>
        <w:rPr>
          <w:rFonts w:ascii="Georgia" w:eastAsia="Times New Roman" w:hAnsi="Georgia" w:cs="Times New Roman"/>
          <w:sz w:val="24"/>
          <w:szCs w:val="24"/>
          <w:lang w:eastAsia="en-IN"/>
        </w:rPr>
        <w:t>The address in the sealed quotation should be detailed below:</w:t>
      </w:r>
    </w:p>
    <w:p w14:paraId="4780B76C" w14:textId="77777777" w:rsidR="002E1B77" w:rsidRDefault="002E1B77" w:rsidP="00C96153">
      <w:pPr>
        <w:pStyle w:val="ListParagraph"/>
        <w:spacing w:before="100" w:beforeAutospacing="1" w:after="100" w:afterAutospacing="1" w:line="240" w:lineRule="auto"/>
        <w:ind w:left="1134" w:firstLine="11"/>
        <w:jc w:val="both"/>
        <w:rPr>
          <w:rFonts w:ascii="Georgia" w:hAnsi="Georgia"/>
          <w:sz w:val="24"/>
          <w:szCs w:val="24"/>
        </w:rPr>
      </w:pPr>
      <w:r w:rsidRPr="00B77B41">
        <w:rPr>
          <w:rFonts w:ascii="Georgia" w:hAnsi="Georgia"/>
          <w:sz w:val="24"/>
          <w:szCs w:val="24"/>
        </w:rPr>
        <w:t>To</w:t>
      </w:r>
    </w:p>
    <w:p w14:paraId="30097A1C" w14:textId="77777777" w:rsidR="002E1B77" w:rsidRDefault="002E1B77" w:rsidP="00C96153">
      <w:pPr>
        <w:pStyle w:val="ListParagraph"/>
        <w:spacing w:before="100" w:beforeAutospacing="1" w:after="100" w:afterAutospacing="1" w:line="240" w:lineRule="auto"/>
        <w:ind w:left="1134" w:firstLine="11"/>
        <w:jc w:val="both"/>
        <w:rPr>
          <w:rFonts w:ascii="Georgia" w:hAnsi="Georgia"/>
          <w:sz w:val="24"/>
          <w:szCs w:val="24"/>
        </w:rPr>
      </w:pPr>
      <w:r w:rsidRPr="00B77B41">
        <w:rPr>
          <w:rFonts w:ascii="Georgia" w:hAnsi="Georgia"/>
          <w:sz w:val="24"/>
          <w:szCs w:val="24"/>
        </w:rPr>
        <w:t xml:space="preserve">The </w:t>
      </w:r>
      <w:r>
        <w:rPr>
          <w:rFonts w:ascii="Georgia" w:hAnsi="Georgia"/>
          <w:sz w:val="24"/>
          <w:szCs w:val="24"/>
        </w:rPr>
        <w:t xml:space="preserve">Deputy </w:t>
      </w:r>
      <w:r w:rsidRPr="00B77B41">
        <w:rPr>
          <w:rFonts w:ascii="Georgia" w:hAnsi="Georgia"/>
          <w:sz w:val="24"/>
          <w:szCs w:val="24"/>
        </w:rPr>
        <w:t>General Manag</w:t>
      </w:r>
      <w:r>
        <w:rPr>
          <w:rFonts w:ascii="Georgia" w:hAnsi="Georgia"/>
          <w:sz w:val="24"/>
          <w:szCs w:val="24"/>
        </w:rPr>
        <w:t>er</w:t>
      </w:r>
    </w:p>
    <w:p w14:paraId="769E4FC6" w14:textId="77777777" w:rsidR="002E1B77" w:rsidRDefault="002E1B77" w:rsidP="00C96153">
      <w:pPr>
        <w:pStyle w:val="ListParagraph"/>
        <w:spacing w:before="100" w:beforeAutospacing="1" w:after="100" w:afterAutospacing="1" w:line="240" w:lineRule="auto"/>
        <w:ind w:left="1134" w:firstLine="11"/>
        <w:jc w:val="both"/>
        <w:rPr>
          <w:rFonts w:ascii="Georgia" w:hAnsi="Georgia"/>
          <w:sz w:val="24"/>
          <w:szCs w:val="24"/>
        </w:rPr>
      </w:pPr>
      <w:r w:rsidRPr="00B77B41">
        <w:rPr>
          <w:rFonts w:ascii="Georgia" w:hAnsi="Georgia"/>
          <w:sz w:val="24"/>
          <w:szCs w:val="24"/>
        </w:rPr>
        <w:t>Inspection and Audit Department (IAD)</w:t>
      </w:r>
      <w:r>
        <w:rPr>
          <w:rFonts w:ascii="Georgia" w:hAnsi="Georgia"/>
          <w:sz w:val="24"/>
          <w:szCs w:val="24"/>
        </w:rPr>
        <w:t>,</w:t>
      </w:r>
    </w:p>
    <w:p w14:paraId="32674356" w14:textId="77777777" w:rsidR="002E1B77" w:rsidRDefault="002E1B77" w:rsidP="00C96153">
      <w:pPr>
        <w:pStyle w:val="ListParagraph"/>
        <w:spacing w:before="100" w:beforeAutospacing="1" w:after="100" w:afterAutospacing="1" w:line="240" w:lineRule="auto"/>
        <w:ind w:left="1134" w:firstLine="11"/>
        <w:jc w:val="both"/>
        <w:rPr>
          <w:rFonts w:ascii="Georgia" w:hAnsi="Georgia"/>
          <w:sz w:val="24"/>
          <w:szCs w:val="24"/>
        </w:rPr>
      </w:pPr>
      <w:r w:rsidRPr="00B77B41">
        <w:rPr>
          <w:rFonts w:ascii="Georgia" w:hAnsi="Georgia"/>
          <w:sz w:val="24"/>
          <w:szCs w:val="24"/>
        </w:rPr>
        <w:t>The A P State Co-operative Bank Ltd.,</w:t>
      </w:r>
    </w:p>
    <w:p w14:paraId="3E8EFD01" w14:textId="77777777" w:rsidR="002E1B77" w:rsidRDefault="002E1B77" w:rsidP="00C96153">
      <w:pPr>
        <w:pStyle w:val="ListParagraph"/>
        <w:spacing w:before="100" w:beforeAutospacing="1" w:after="100" w:afterAutospacing="1" w:line="240" w:lineRule="auto"/>
        <w:ind w:left="1134" w:firstLine="11"/>
        <w:jc w:val="both"/>
        <w:rPr>
          <w:rFonts w:ascii="Georgia" w:hAnsi="Georgia"/>
          <w:sz w:val="24"/>
          <w:szCs w:val="24"/>
        </w:rPr>
      </w:pPr>
      <w:r w:rsidRPr="00B77B41">
        <w:rPr>
          <w:rFonts w:ascii="Georgia" w:hAnsi="Georgia"/>
          <w:sz w:val="24"/>
          <w:szCs w:val="24"/>
        </w:rPr>
        <w:t>Head Office, Governorpet,</w:t>
      </w:r>
    </w:p>
    <w:p w14:paraId="125DABE6" w14:textId="6E9D7268" w:rsidR="00384F53" w:rsidRPr="002E1B77" w:rsidRDefault="002E1B77" w:rsidP="00C96153">
      <w:pPr>
        <w:pStyle w:val="ListParagraph"/>
        <w:spacing w:before="100" w:beforeAutospacing="1" w:after="100" w:afterAutospacing="1" w:line="240" w:lineRule="auto"/>
        <w:ind w:left="1134" w:firstLine="11"/>
        <w:jc w:val="both"/>
        <w:rPr>
          <w:rFonts w:ascii="Georgia" w:hAnsi="Georgia"/>
          <w:sz w:val="24"/>
          <w:szCs w:val="24"/>
        </w:rPr>
      </w:pPr>
      <w:r w:rsidRPr="00B77B41">
        <w:rPr>
          <w:rFonts w:ascii="Georgia" w:hAnsi="Georgia"/>
          <w:sz w:val="24"/>
          <w:szCs w:val="24"/>
        </w:rPr>
        <w:t>Vijayawada – 520002.</w:t>
      </w:r>
    </w:p>
    <w:p w14:paraId="03AA066B" w14:textId="293B0501" w:rsidR="00D9250A" w:rsidRPr="00B77F28" w:rsidRDefault="00D9250A" w:rsidP="00C96153">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b/>
          <w:bCs/>
          <w:sz w:val="24"/>
          <w:szCs w:val="24"/>
          <w:lang w:eastAsia="en-IN"/>
        </w:rPr>
        <w:t>V. Disclaimer:</w:t>
      </w:r>
    </w:p>
    <w:p w14:paraId="2CC4F36A" w14:textId="77777777" w:rsidR="00D9250A" w:rsidRPr="00B77F28" w:rsidRDefault="00D9250A" w:rsidP="00C96153">
      <w:pPr>
        <w:spacing w:after="120" w:line="276" w:lineRule="auto"/>
        <w:ind w:firstLine="720"/>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In case it is detected at any stage that the firm does not fulfil the eligibility norms and it has furnished any incorrect / false information or suppressed any material fact(s), the application will stand cancelled. If any of these shortcomings is / are detected even after appointment, their services are liable to be terminated. Decision of APCOB in all matters regarding eligibility and selection would be final and binding on all applications/ firms. No further representation or correspondence will be entertained by APCOB in this regard.</w:t>
      </w:r>
    </w:p>
    <w:p w14:paraId="4FA78AA0" w14:textId="77777777" w:rsidR="00D9414A" w:rsidRDefault="00D9250A" w:rsidP="00D9414A">
      <w:pPr>
        <w:spacing w:after="120" w:line="276" w:lineRule="auto"/>
        <w:ind w:firstLine="720"/>
        <w:jc w:val="right"/>
        <w:rPr>
          <w:rFonts w:ascii="Georgia" w:eastAsia="Times New Roman" w:hAnsi="Georgia" w:cs="Times New Roman"/>
          <w:color w:val="FF0000"/>
          <w:sz w:val="24"/>
          <w:szCs w:val="24"/>
          <w:lang w:eastAsia="en-IN"/>
        </w:rPr>
      </w:pPr>
      <w:r w:rsidRPr="00B77F28">
        <w:rPr>
          <w:rFonts w:ascii="Georgia" w:eastAsia="Times New Roman" w:hAnsi="Georgia" w:cs="Times New Roman"/>
          <w:sz w:val="24"/>
          <w:szCs w:val="24"/>
          <w:lang w:eastAsia="en-IN"/>
        </w:rPr>
        <w:t> </w:t>
      </w:r>
      <w:r w:rsidRPr="00B77F28">
        <w:rPr>
          <w:rFonts w:ascii="Georgia" w:eastAsia="Times New Roman" w:hAnsi="Georgia" w:cs="Times New Roman"/>
          <w:color w:val="FF0000"/>
          <w:sz w:val="24"/>
          <w:szCs w:val="24"/>
          <w:lang w:eastAsia="en-IN"/>
        </w:rPr>
        <w:t>                                  </w:t>
      </w:r>
    </w:p>
    <w:p w14:paraId="143BABCC" w14:textId="5B8340F7" w:rsidR="00D9414A" w:rsidRDefault="00D9414A" w:rsidP="00D9414A">
      <w:pPr>
        <w:spacing w:after="120" w:line="276" w:lineRule="auto"/>
        <w:ind w:firstLine="720"/>
        <w:rPr>
          <w:rFonts w:ascii="Georgia" w:eastAsia="Times New Roman" w:hAnsi="Georgia" w:cs="Times New Roman"/>
          <w:color w:val="000000" w:themeColor="text1"/>
          <w:sz w:val="24"/>
          <w:szCs w:val="24"/>
          <w:lang w:eastAsia="en-IN"/>
        </w:rPr>
      </w:pPr>
      <w:r>
        <w:rPr>
          <w:rFonts w:ascii="Georgia" w:eastAsia="Times New Roman" w:hAnsi="Georgia" w:cs="Times New Roman"/>
          <w:color w:val="FF0000"/>
          <w:sz w:val="24"/>
          <w:szCs w:val="24"/>
          <w:lang w:eastAsia="en-IN"/>
        </w:rPr>
        <w:t xml:space="preserve">                                                                                                                 </w:t>
      </w:r>
      <w:r w:rsidR="00D9250A" w:rsidRPr="00B77F28">
        <w:rPr>
          <w:rFonts w:ascii="Georgia" w:eastAsia="Times New Roman" w:hAnsi="Georgia" w:cs="Times New Roman"/>
          <w:color w:val="FF0000"/>
          <w:sz w:val="24"/>
          <w:szCs w:val="24"/>
          <w:lang w:eastAsia="en-IN"/>
        </w:rPr>
        <w:t>  </w:t>
      </w:r>
      <w:proofErr w:type="spellStart"/>
      <w:r>
        <w:rPr>
          <w:rFonts w:ascii="Georgia" w:eastAsia="Times New Roman" w:hAnsi="Georgia" w:cs="Times New Roman"/>
          <w:color w:val="000000" w:themeColor="text1"/>
          <w:sz w:val="24"/>
          <w:szCs w:val="24"/>
          <w:lang w:eastAsia="en-IN"/>
        </w:rPr>
        <w:t>Sd</w:t>
      </w:r>
      <w:proofErr w:type="spellEnd"/>
      <w:r>
        <w:rPr>
          <w:rFonts w:ascii="Georgia" w:eastAsia="Times New Roman" w:hAnsi="Georgia" w:cs="Times New Roman"/>
          <w:color w:val="000000" w:themeColor="text1"/>
          <w:sz w:val="24"/>
          <w:szCs w:val="24"/>
          <w:lang w:eastAsia="en-IN"/>
        </w:rPr>
        <w:t>/-</w:t>
      </w:r>
    </w:p>
    <w:p w14:paraId="503A6EA0" w14:textId="77777777" w:rsidR="00D9414A" w:rsidRPr="00AC1EA7" w:rsidRDefault="00D9414A" w:rsidP="00D9414A">
      <w:pPr>
        <w:spacing w:after="120" w:line="276" w:lineRule="auto"/>
        <w:jc w:val="right"/>
        <w:rPr>
          <w:rFonts w:ascii="Georgia" w:eastAsia="Times New Roman" w:hAnsi="Georgia" w:cs="Times New Roman"/>
          <w:sz w:val="24"/>
          <w:szCs w:val="24"/>
          <w:lang w:eastAsia="en-IN"/>
        </w:rPr>
      </w:pPr>
      <w:r>
        <w:rPr>
          <w:rFonts w:ascii="Georgia" w:eastAsia="Times New Roman" w:hAnsi="Georgia" w:cs="Times New Roman"/>
          <w:sz w:val="24"/>
          <w:szCs w:val="24"/>
          <w:lang w:eastAsia="en-IN"/>
        </w:rPr>
        <w:t>The Chief General Manager</w:t>
      </w:r>
    </w:p>
    <w:p w14:paraId="131FAC12" w14:textId="6952455B" w:rsidR="00D9414A" w:rsidRPr="00D9414A" w:rsidRDefault="00D9250A" w:rsidP="00D9414A">
      <w:pPr>
        <w:spacing w:after="120" w:line="276" w:lineRule="auto"/>
        <w:ind w:firstLine="720"/>
        <w:jc w:val="right"/>
        <w:rPr>
          <w:rFonts w:ascii="Georgia" w:eastAsia="Times New Roman" w:hAnsi="Georgia" w:cs="Times New Roman"/>
          <w:color w:val="000000" w:themeColor="text1"/>
          <w:sz w:val="24"/>
          <w:szCs w:val="24"/>
          <w:lang w:eastAsia="en-IN"/>
        </w:rPr>
      </w:pPr>
      <w:r w:rsidRPr="00B77F28">
        <w:rPr>
          <w:rFonts w:ascii="Georgia" w:eastAsia="Times New Roman" w:hAnsi="Georgia" w:cs="Times New Roman"/>
          <w:color w:val="FF0000"/>
          <w:sz w:val="24"/>
          <w:szCs w:val="24"/>
          <w:lang w:eastAsia="en-IN"/>
        </w:rPr>
        <w:t>                 </w:t>
      </w:r>
      <w:r w:rsidR="00D9414A">
        <w:rPr>
          <w:rFonts w:ascii="Georgia" w:eastAsia="Times New Roman" w:hAnsi="Georgia" w:cs="Times New Roman"/>
          <w:color w:val="FF0000"/>
          <w:sz w:val="24"/>
          <w:szCs w:val="24"/>
          <w:lang w:eastAsia="en-IN"/>
        </w:rPr>
        <w:t>                 </w:t>
      </w:r>
    </w:p>
    <w:p w14:paraId="0595E515" w14:textId="5C49AF44" w:rsidR="00D9250A" w:rsidRPr="00B77F28" w:rsidRDefault="00D9250A" w:rsidP="00A9267E">
      <w:pPr>
        <w:spacing w:after="120" w:line="276" w:lineRule="auto"/>
        <w:jc w:val="both"/>
        <w:rPr>
          <w:rFonts w:ascii="Georgia" w:eastAsia="Times New Roman" w:hAnsi="Georgia" w:cs="Times New Roman"/>
          <w:sz w:val="24"/>
          <w:szCs w:val="24"/>
          <w:lang w:eastAsia="en-IN"/>
        </w:rPr>
      </w:pPr>
      <w:r w:rsidRPr="00B77F28">
        <w:rPr>
          <w:rFonts w:ascii="Georgia" w:eastAsia="Times New Roman" w:hAnsi="Georgia" w:cs="Times New Roman"/>
          <w:color w:val="FF0000"/>
          <w:sz w:val="24"/>
          <w:szCs w:val="24"/>
          <w:lang w:eastAsia="en-IN"/>
        </w:rPr>
        <w:t xml:space="preserve">                                       </w:t>
      </w:r>
    </w:p>
    <w:p w14:paraId="62820DA0" w14:textId="77777777" w:rsidR="00D9250A" w:rsidRPr="00B77F28" w:rsidRDefault="00D9250A" w:rsidP="00C96153">
      <w:pPr>
        <w:spacing w:after="120" w:line="276" w:lineRule="auto"/>
        <w:jc w:val="both"/>
        <w:rPr>
          <w:rFonts w:ascii="Georgia" w:eastAsia="Times New Roman" w:hAnsi="Georgia" w:cs="Times New Roman"/>
          <w:sz w:val="24"/>
          <w:szCs w:val="24"/>
          <w:lang w:eastAsia="en-IN"/>
        </w:rPr>
      </w:pPr>
      <w:proofErr w:type="spellStart"/>
      <w:r w:rsidRPr="00B77F28">
        <w:rPr>
          <w:rFonts w:ascii="Georgia" w:eastAsia="Times New Roman" w:hAnsi="Georgia" w:cs="Times New Roman"/>
          <w:b/>
          <w:bCs/>
          <w:sz w:val="24"/>
          <w:szCs w:val="24"/>
          <w:lang w:eastAsia="en-IN"/>
        </w:rPr>
        <w:t>Encl</w:t>
      </w:r>
      <w:proofErr w:type="spellEnd"/>
      <w:r w:rsidRPr="00B77F28">
        <w:rPr>
          <w:rFonts w:ascii="Georgia" w:eastAsia="Times New Roman" w:hAnsi="Georgia" w:cs="Times New Roman"/>
          <w:b/>
          <w:bCs/>
          <w:sz w:val="24"/>
          <w:szCs w:val="24"/>
          <w:lang w:eastAsia="en-IN"/>
        </w:rPr>
        <w:t>:</w:t>
      </w:r>
    </w:p>
    <w:p w14:paraId="32519967" w14:textId="77777777" w:rsidR="00D9250A" w:rsidRPr="00B77F28" w:rsidRDefault="00D9250A" w:rsidP="00C96153">
      <w:pPr>
        <w:numPr>
          <w:ilvl w:val="0"/>
          <w:numId w:val="3"/>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APCOB 18 Branches and Head Office Details - (Annexure-I)</w:t>
      </w:r>
      <w:bookmarkStart w:id="0" w:name="_GoBack"/>
      <w:bookmarkEnd w:id="0"/>
    </w:p>
    <w:p w14:paraId="7F76DBEE" w14:textId="77777777" w:rsidR="00D9250A" w:rsidRPr="00B77F28" w:rsidRDefault="00D9250A" w:rsidP="00C96153">
      <w:pPr>
        <w:numPr>
          <w:ilvl w:val="0"/>
          <w:numId w:val="3"/>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Application Format- (Annexure-II)</w:t>
      </w:r>
    </w:p>
    <w:p w14:paraId="0DE03FA9" w14:textId="77777777" w:rsidR="00D9250A" w:rsidRPr="00B77F28" w:rsidRDefault="00D9250A" w:rsidP="00C96153">
      <w:pPr>
        <w:numPr>
          <w:ilvl w:val="0"/>
          <w:numId w:val="3"/>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Quotation Format - (Annexure III)</w:t>
      </w:r>
    </w:p>
    <w:p w14:paraId="6EF6F628" w14:textId="77777777" w:rsidR="00D9250A" w:rsidRPr="00B77F28" w:rsidRDefault="00D9250A" w:rsidP="00C96153">
      <w:pPr>
        <w:numPr>
          <w:ilvl w:val="0"/>
          <w:numId w:val="3"/>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Scope of Work</w:t>
      </w:r>
    </w:p>
    <w:p w14:paraId="3B6C25F4" w14:textId="15D00651" w:rsidR="00D9250A" w:rsidRPr="00B77F28" w:rsidRDefault="00D9250A" w:rsidP="00C96153">
      <w:pPr>
        <w:spacing w:after="120" w:line="276" w:lineRule="auto"/>
        <w:jc w:val="both"/>
        <w:rPr>
          <w:rFonts w:ascii="Georgia" w:eastAsia="Times New Roman" w:hAnsi="Georgia" w:cs="Calibri"/>
          <w:lang w:eastAsia="en-IN"/>
        </w:rPr>
      </w:pPr>
      <w:r w:rsidRPr="00B77F28">
        <w:rPr>
          <w:rFonts w:ascii="Georgia" w:eastAsia="Times New Roman" w:hAnsi="Georgia" w:cs="Calibri"/>
          <w:lang w:eastAsia="en-IN"/>
        </w:rPr>
        <w:t>_______________________________________________________________</w:t>
      </w:r>
    </w:p>
    <w:p w14:paraId="3EF8C30E" w14:textId="77777777" w:rsidR="00D9250A" w:rsidRPr="00B77F28" w:rsidRDefault="00D9250A" w:rsidP="005D3155">
      <w:pPr>
        <w:spacing w:after="0" w:line="240" w:lineRule="auto"/>
        <w:jc w:val="center"/>
        <w:rPr>
          <w:rFonts w:ascii="Georgia" w:eastAsia="Times New Roman" w:hAnsi="Georgia" w:cs="Calibri"/>
          <w:lang w:eastAsia="en-IN"/>
        </w:rPr>
      </w:pPr>
      <w:r w:rsidRPr="00B77F28">
        <w:rPr>
          <w:rFonts w:ascii="Georgia" w:eastAsia="Times New Roman" w:hAnsi="Georgia" w:cs="Calibri"/>
          <w:b/>
          <w:bCs/>
          <w:color w:val="000000"/>
          <w:sz w:val="18"/>
          <w:szCs w:val="18"/>
          <w:lang w:eastAsia="en-IN"/>
        </w:rPr>
        <w:t xml:space="preserve">HO: </w:t>
      </w:r>
      <w:r w:rsidRPr="00B77F28">
        <w:rPr>
          <w:rFonts w:ascii="Georgia" w:eastAsia="Times New Roman" w:hAnsi="Georgia" w:cs="Calibri"/>
          <w:color w:val="000000"/>
          <w:sz w:val="18"/>
          <w:szCs w:val="18"/>
          <w:lang w:eastAsia="en-IN"/>
        </w:rPr>
        <w:t>#27-29-28, NTR Sahakara Bhavan, Governorpet, Vijayawada, NTR District – 520002.</w:t>
      </w:r>
    </w:p>
    <w:p w14:paraId="685FB983" w14:textId="77777777" w:rsidR="00D9250A" w:rsidRPr="00B77F28" w:rsidRDefault="00D9250A" w:rsidP="005D3155">
      <w:pPr>
        <w:spacing w:after="0" w:line="240" w:lineRule="auto"/>
        <w:jc w:val="center"/>
        <w:rPr>
          <w:rFonts w:ascii="Georgia" w:eastAsia="Times New Roman" w:hAnsi="Georgia" w:cs="Calibri"/>
          <w:lang w:eastAsia="en-IN"/>
        </w:rPr>
      </w:pPr>
      <w:r w:rsidRPr="00B77F28">
        <w:rPr>
          <w:rFonts w:ascii="Georgia" w:eastAsia="Times New Roman" w:hAnsi="Georgia" w:cs="Calibri"/>
          <w:b/>
          <w:bCs/>
          <w:color w:val="000000"/>
          <w:sz w:val="18"/>
          <w:szCs w:val="18"/>
          <w:lang w:eastAsia="en-IN"/>
        </w:rPr>
        <w:t xml:space="preserve">Dept.: IAD          </w:t>
      </w:r>
      <w:r w:rsidRPr="00B77F28">
        <w:rPr>
          <w:rFonts w:ascii="Segoe UI Symbol" w:eastAsia="Times New Roman" w:hAnsi="Segoe UI Symbol" w:cs="Segoe UI Symbol"/>
          <w:b/>
          <w:bCs/>
          <w:color w:val="000000"/>
          <w:sz w:val="18"/>
          <w:szCs w:val="18"/>
          <w:lang w:eastAsia="en-IN"/>
        </w:rPr>
        <w:t>✆</w:t>
      </w:r>
      <w:r w:rsidRPr="00B77F28">
        <w:rPr>
          <w:rFonts w:ascii="Georgia" w:eastAsia="Times New Roman" w:hAnsi="Georgia" w:cs="Calibri"/>
          <w:b/>
          <w:bCs/>
          <w:color w:val="000000"/>
          <w:sz w:val="18"/>
          <w:szCs w:val="18"/>
          <w:lang w:eastAsia="en-IN"/>
        </w:rPr>
        <w:t xml:space="preserve">: </w:t>
      </w:r>
      <w:r w:rsidRPr="00B77F28">
        <w:rPr>
          <w:rFonts w:ascii="Georgia" w:eastAsia="Times New Roman" w:hAnsi="Georgia" w:cs="Calibri"/>
          <w:color w:val="000000"/>
          <w:sz w:val="18"/>
          <w:szCs w:val="18"/>
          <w:lang w:eastAsia="en-IN"/>
        </w:rPr>
        <w:t xml:space="preserve">0866-2429052/34      </w:t>
      </w:r>
      <w:r w:rsidRPr="00B77F28">
        <w:rPr>
          <w:rFonts w:ascii="Segoe UI Emoji" w:eastAsia="Times New Roman" w:hAnsi="Segoe UI Emoji" w:cs="Segoe UI Emoji"/>
          <w:b/>
          <w:bCs/>
          <w:color w:val="000000"/>
          <w:sz w:val="18"/>
          <w:szCs w:val="18"/>
          <w:lang w:eastAsia="en-IN"/>
        </w:rPr>
        <w:t>✉</w:t>
      </w:r>
      <w:r w:rsidRPr="00B77F28">
        <w:rPr>
          <w:rFonts w:ascii="Georgia" w:eastAsia="Times New Roman" w:hAnsi="Georgia" w:cs="Calibri"/>
          <w:b/>
          <w:bCs/>
          <w:color w:val="000000"/>
          <w:sz w:val="18"/>
          <w:szCs w:val="18"/>
          <w:lang w:eastAsia="en-IN"/>
        </w:rPr>
        <w:t xml:space="preserve">: </w:t>
      </w:r>
      <w:r w:rsidRPr="00B77F28">
        <w:rPr>
          <w:rFonts w:ascii="Georgia" w:eastAsia="Times New Roman" w:hAnsi="Georgia" w:cs="Calibri"/>
          <w:color w:val="000000"/>
          <w:sz w:val="18"/>
          <w:szCs w:val="18"/>
          <w:lang w:eastAsia="en-IN"/>
        </w:rPr>
        <w:t>iad</w:t>
      </w:r>
      <w:r w:rsidRPr="00B77F28">
        <w:rPr>
          <w:rFonts w:ascii="Georgia" w:eastAsia="Times New Roman" w:hAnsi="Georgia" w:cs="Calibri"/>
          <w:sz w:val="18"/>
          <w:szCs w:val="18"/>
          <w:lang w:eastAsia="en-IN"/>
        </w:rPr>
        <w:t>@apcob.org</w:t>
      </w:r>
    </w:p>
    <w:p w14:paraId="3B5CD718" w14:textId="5A6B4968" w:rsidR="00D9250A" w:rsidRPr="00B77F28" w:rsidRDefault="00D9250A" w:rsidP="005D3155">
      <w:pPr>
        <w:spacing w:after="0" w:line="240" w:lineRule="auto"/>
        <w:jc w:val="center"/>
        <w:rPr>
          <w:rFonts w:ascii="Georgia" w:eastAsia="Times New Roman" w:hAnsi="Georgia" w:cs="Calibri"/>
          <w:lang w:eastAsia="en-IN"/>
        </w:rPr>
      </w:pPr>
    </w:p>
    <w:p w14:paraId="1FA38F93" w14:textId="2806CF13" w:rsidR="00B77F28" w:rsidRPr="00B77F28" w:rsidRDefault="00D9250A" w:rsidP="005D3155">
      <w:pPr>
        <w:spacing w:after="0" w:line="240" w:lineRule="auto"/>
        <w:jc w:val="center"/>
        <w:rPr>
          <w:rFonts w:ascii="Georgia" w:eastAsia="Times New Roman" w:hAnsi="Georgia" w:cs="Calibri"/>
          <w:b/>
          <w:bCs/>
          <w:color w:val="000000"/>
          <w:sz w:val="16"/>
          <w:szCs w:val="16"/>
          <w:lang w:eastAsia="en-IN"/>
        </w:rPr>
      </w:pPr>
      <w:r w:rsidRPr="00B77F28">
        <w:rPr>
          <w:rFonts w:ascii="Georgia" w:eastAsia="Times New Roman" w:hAnsi="Georgia" w:cs="Calibri"/>
          <w:b/>
          <w:bCs/>
          <w:color w:val="000000"/>
          <w:sz w:val="16"/>
          <w:szCs w:val="16"/>
          <w:lang w:eastAsia="en-IN"/>
        </w:rPr>
        <w:t>COOPERATIVES BUILD A BETTER WORLD</w:t>
      </w:r>
    </w:p>
    <w:p w14:paraId="6796B765" w14:textId="77777777" w:rsidR="00B77F28" w:rsidRPr="00B77F28" w:rsidRDefault="00B77F28" w:rsidP="00C96153">
      <w:pPr>
        <w:pStyle w:val="NormalWeb"/>
        <w:spacing w:before="0" w:beforeAutospacing="0" w:after="0" w:afterAutospacing="0"/>
        <w:jc w:val="both"/>
        <w:rPr>
          <w:rFonts w:ascii="Georgia" w:hAnsi="Georgia" w:cs="Calibri"/>
          <w:sz w:val="22"/>
          <w:szCs w:val="22"/>
        </w:rPr>
      </w:pPr>
      <w:r w:rsidRPr="00B77F28">
        <w:rPr>
          <w:rFonts w:ascii="Georgia" w:hAnsi="Georgia" w:cs="Calibri"/>
          <w:b/>
          <w:bCs/>
          <w:color w:val="000000"/>
          <w:sz w:val="16"/>
          <w:szCs w:val="16"/>
        </w:rPr>
        <w:br w:type="page"/>
      </w:r>
      <w:r w:rsidRPr="00B77F28">
        <w:rPr>
          <w:rFonts w:ascii="Georgia" w:hAnsi="Georgia" w:cs="Calibri"/>
          <w:b/>
          <w:bCs/>
        </w:rPr>
        <w:lastRenderedPageBreak/>
        <w:t>Annexure-I</w:t>
      </w:r>
    </w:p>
    <w:p w14:paraId="1C068E76"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 </w:t>
      </w:r>
    </w:p>
    <w:p w14:paraId="42940681"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Address of Bank Head Office and Branches</w:t>
      </w:r>
    </w:p>
    <w:p w14:paraId="43CA6133"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8"/>
        <w:gridCol w:w="1924"/>
        <w:gridCol w:w="6284"/>
      </w:tblGrid>
      <w:tr w:rsidR="00B77F28" w:rsidRPr="00B77F28" w14:paraId="6A17A608" w14:textId="77777777" w:rsidTr="008A66AD">
        <w:trPr>
          <w:trHeight w:val="405"/>
        </w:trPr>
        <w:tc>
          <w:tcPr>
            <w:tcW w:w="0" w:type="auto"/>
            <w:tcMar>
              <w:top w:w="0" w:type="dxa"/>
              <w:left w:w="15" w:type="dxa"/>
              <w:bottom w:w="0" w:type="dxa"/>
              <w:right w:w="15" w:type="dxa"/>
            </w:tcMar>
            <w:hideMark/>
          </w:tcPr>
          <w:p w14:paraId="45FFAF4E"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S.No.</w:t>
            </w:r>
          </w:p>
        </w:tc>
        <w:tc>
          <w:tcPr>
            <w:tcW w:w="0" w:type="auto"/>
            <w:tcMar>
              <w:top w:w="0" w:type="dxa"/>
              <w:left w:w="15" w:type="dxa"/>
              <w:bottom w:w="0" w:type="dxa"/>
              <w:right w:w="15" w:type="dxa"/>
            </w:tcMar>
            <w:hideMark/>
          </w:tcPr>
          <w:p w14:paraId="7CF50BA3"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Branch Name</w:t>
            </w:r>
          </w:p>
        </w:tc>
        <w:tc>
          <w:tcPr>
            <w:tcW w:w="0" w:type="auto"/>
            <w:tcMar>
              <w:top w:w="0" w:type="dxa"/>
              <w:left w:w="15" w:type="dxa"/>
              <w:bottom w:w="0" w:type="dxa"/>
              <w:right w:w="15" w:type="dxa"/>
            </w:tcMar>
            <w:hideMark/>
          </w:tcPr>
          <w:p w14:paraId="5FCC7748"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Address</w:t>
            </w:r>
          </w:p>
          <w:p w14:paraId="4208E3CA"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 </w:t>
            </w:r>
          </w:p>
        </w:tc>
      </w:tr>
      <w:tr w:rsidR="00B77F28" w:rsidRPr="00B77F28" w14:paraId="6D386517" w14:textId="77777777" w:rsidTr="008A66AD">
        <w:trPr>
          <w:trHeight w:val="862"/>
        </w:trPr>
        <w:tc>
          <w:tcPr>
            <w:tcW w:w="0" w:type="auto"/>
            <w:tcMar>
              <w:top w:w="0" w:type="dxa"/>
              <w:left w:w="15" w:type="dxa"/>
              <w:bottom w:w="0" w:type="dxa"/>
              <w:right w:w="15" w:type="dxa"/>
            </w:tcMar>
            <w:vAlign w:val="center"/>
            <w:hideMark/>
          </w:tcPr>
          <w:p w14:paraId="28495F18" w14:textId="77777777" w:rsidR="00B77F28" w:rsidRPr="00B77F28" w:rsidRDefault="00B77F28" w:rsidP="00C96153">
            <w:pPr>
              <w:numPr>
                <w:ilvl w:val="0"/>
                <w:numId w:val="10"/>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21D1DB8F"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Head Office</w:t>
            </w:r>
          </w:p>
        </w:tc>
        <w:tc>
          <w:tcPr>
            <w:tcW w:w="0" w:type="auto"/>
            <w:tcMar>
              <w:top w:w="0" w:type="dxa"/>
              <w:left w:w="15" w:type="dxa"/>
              <w:bottom w:w="0" w:type="dxa"/>
              <w:right w:w="15" w:type="dxa"/>
            </w:tcMar>
            <w:vAlign w:val="center"/>
            <w:hideMark/>
          </w:tcPr>
          <w:p w14:paraId="0AE0CD80"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NTR Sahakara Bhavan, #27-29-28, Governorpet,</w:t>
            </w:r>
            <w:r w:rsidRPr="00B77F28">
              <w:rPr>
                <w:rFonts w:ascii="Georgia" w:eastAsia="Times New Roman" w:hAnsi="Georgia" w:cs="Calibri"/>
                <w:sz w:val="24"/>
                <w:szCs w:val="24"/>
                <w:lang w:eastAsia="en-IN"/>
              </w:rPr>
              <w:br/>
              <w:t>Near HELP Hospital, Vijayawada-5200002</w:t>
            </w:r>
          </w:p>
        </w:tc>
      </w:tr>
      <w:tr w:rsidR="00B77F28" w:rsidRPr="00B77F28" w14:paraId="31492781" w14:textId="77777777" w:rsidTr="008A66AD">
        <w:trPr>
          <w:trHeight w:val="427"/>
        </w:trPr>
        <w:tc>
          <w:tcPr>
            <w:tcW w:w="0" w:type="auto"/>
            <w:tcMar>
              <w:top w:w="0" w:type="dxa"/>
              <w:left w:w="15" w:type="dxa"/>
              <w:bottom w:w="0" w:type="dxa"/>
              <w:right w:w="15" w:type="dxa"/>
            </w:tcMar>
            <w:vAlign w:val="center"/>
            <w:hideMark/>
          </w:tcPr>
          <w:p w14:paraId="278B0909" w14:textId="77777777" w:rsidR="00B77F28" w:rsidRPr="00B77F28" w:rsidRDefault="00B77F28" w:rsidP="00C96153">
            <w:pPr>
              <w:numPr>
                <w:ilvl w:val="0"/>
                <w:numId w:val="11"/>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1BE6647B"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Tirupathi</w:t>
            </w:r>
          </w:p>
        </w:tc>
        <w:tc>
          <w:tcPr>
            <w:tcW w:w="0" w:type="auto"/>
            <w:tcMar>
              <w:top w:w="0" w:type="dxa"/>
              <w:left w:w="15" w:type="dxa"/>
              <w:bottom w:w="0" w:type="dxa"/>
              <w:right w:w="15" w:type="dxa"/>
            </w:tcMar>
            <w:vAlign w:val="center"/>
            <w:hideMark/>
          </w:tcPr>
          <w:p w14:paraId="70A97DB9"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Plot No.21, RC Road, Tirupathi 517501</w:t>
            </w:r>
          </w:p>
        </w:tc>
      </w:tr>
      <w:tr w:rsidR="00B77F28" w:rsidRPr="00B77F28" w14:paraId="69872AB6" w14:textId="77777777" w:rsidTr="008A66AD">
        <w:trPr>
          <w:trHeight w:val="833"/>
        </w:trPr>
        <w:tc>
          <w:tcPr>
            <w:tcW w:w="0" w:type="auto"/>
            <w:tcMar>
              <w:top w:w="0" w:type="dxa"/>
              <w:left w:w="15" w:type="dxa"/>
              <w:bottom w:w="0" w:type="dxa"/>
              <w:right w:w="15" w:type="dxa"/>
            </w:tcMar>
            <w:vAlign w:val="center"/>
            <w:hideMark/>
          </w:tcPr>
          <w:p w14:paraId="5E7D5F18" w14:textId="77777777" w:rsidR="00B77F28" w:rsidRPr="00B77F28" w:rsidRDefault="00B77F28" w:rsidP="00C96153">
            <w:pPr>
              <w:numPr>
                <w:ilvl w:val="0"/>
                <w:numId w:val="12"/>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0AB616C1"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Governorpet</w:t>
            </w:r>
          </w:p>
        </w:tc>
        <w:tc>
          <w:tcPr>
            <w:tcW w:w="0" w:type="auto"/>
            <w:tcMar>
              <w:top w:w="0" w:type="dxa"/>
              <w:left w:w="15" w:type="dxa"/>
              <w:bottom w:w="0" w:type="dxa"/>
              <w:right w:w="15" w:type="dxa"/>
            </w:tcMar>
            <w:vAlign w:val="center"/>
            <w:hideMark/>
          </w:tcPr>
          <w:p w14:paraId="0693A755"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Door No. 29-2-50 &amp; 29-2-50/1, Rama </w:t>
            </w:r>
            <w:proofErr w:type="spellStart"/>
            <w:r w:rsidRPr="00B77F28">
              <w:rPr>
                <w:rFonts w:ascii="Georgia" w:eastAsia="Times New Roman" w:hAnsi="Georgia" w:cs="Calibri"/>
                <w:sz w:val="24"/>
                <w:szCs w:val="24"/>
                <w:lang w:eastAsia="en-IN"/>
              </w:rPr>
              <w:t>mandiram</w:t>
            </w:r>
            <w:proofErr w:type="spellEnd"/>
            <w:r w:rsidRPr="00B77F28">
              <w:rPr>
                <w:rFonts w:ascii="Georgia" w:eastAsia="Times New Roman" w:hAnsi="Georgia" w:cs="Calibri"/>
                <w:sz w:val="24"/>
                <w:szCs w:val="24"/>
                <w:lang w:eastAsia="en-IN"/>
              </w:rPr>
              <w:t xml:space="preserve"> Street, Near Old Andhra Hospital, Governorpet, Vijayawada-520002.</w:t>
            </w:r>
          </w:p>
        </w:tc>
      </w:tr>
      <w:tr w:rsidR="00B77F28" w:rsidRPr="00B77F28" w14:paraId="76023C06" w14:textId="77777777" w:rsidTr="008A66AD">
        <w:trPr>
          <w:trHeight w:val="633"/>
        </w:trPr>
        <w:tc>
          <w:tcPr>
            <w:tcW w:w="0" w:type="auto"/>
            <w:tcMar>
              <w:top w:w="0" w:type="dxa"/>
              <w:left w:w="15" w:type="dxa"/>
              <w:bottom w:w="0" w:type="dxa"/>
              <w:right w:w="15" w:type="dxa"/>
            </w:tcMar>
            <w:vAlign w:val="center"/>
            <w:hideMark/>
          </w:tcPr>
          <w:p w14:paraId="017E8939" w14:textId="77777777" w:rsidR="00B77F28" w:rsidRPr="00B77F28" w:rsidRDefault="00B77F28" w:rsidP="00C96153">
            <w:pPr>
              <w:numPr>
                <w:ilvl w:val="0"/>
                <w:numId w:val="13"/>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6E6301E8"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Barkatpura</w:t>
            </w:r>
            <w:proofErr w:type="spellEnd"/>
          </w:p>
        </w:tc>
        <w:tc>
          <w:tcPr>
            <w:tcW w:w="0" w:type="auto"/>
            <w:tcMar>
              <w:top w:w="0" w:type="dxa"/>
              <w:left w:w="15" w:type="dxa"/>
              <w:bottom w:w="0" w:type="dxa"/>
              <w:right w:w="15" w:type="dxa"/>
            </w:tcMar>
            <w:vAlign w:val="center"/>
            <w:hideMark/>
          </w:tcPr>
          <w:p w14:paraId="674D15F2"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NTR Sahakara Bhavan, #27-29-28, Governorpet, </w:t>
            </w:r>
          </w:p>
          <w:p w14:paraId="134FC340"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Near HELP Hospital, Vijayawada-5200002</w:t>
            </w:r>
          </w:p>
        </w:tc>
      </w:tr>
      <w:tr w:rsidR="00B77F28" w:rsidRPr="00B77F28" w14:paraId="5CB161F5" w14:textId="77777777" w:rsidTr="008A66AD">
        <w:trPr>
          <w:trHeight w:val="833"/>
        </w:trPr>
        <w:tc>
          <w:tcPr>
            <w:tcW w:w="0" w:type="auto"/>
            <w:tcMar>
              <w:top w:w="0" w:type="dxa"/>
              <w:left w:w="15" w:type="dxa"/>
              <w:bottom w:w="0" w:type="dxa"/>
              <w:right w:w="15" w:type="dxa"/>
            </w:tcMar>
            <w:vAlign w:val="center"/>
            <w:hideMark/>
          </w:tcPr>
          <w:p w14:paraId="4EC5A0D9" w14:textId="77777777" w:rsidR="00B77F28" w:rsidRPr="00B77F28" w:rsidRDefault="00B77F28" w:rsidP="00C96153">
            <w:pPr>
              <w:numPr>
                <w:ilvl w:val="0"/>
                <w:numId w:val="14"/>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0EB8899D"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Brundavan</w:t>
            </w:r>
            <w:proofErr w:type="spellEnd"/>
            <w:r w:rsidRPr="00B77F28">
              <w:rPr>
                <w:rFonts w:ascii="Georgia" w:eastAsia="Times New Roman" w:hAnsi="Georgia" w:cs="Calibri"/>
                <w:sz w:val="24"/>
                <w:szCs w:val="24"/>
                <w:lang w:eastAsia="en-IN"/>
              </w:rPr>
              <w:t xml:space="preserve"> Gardens</w:t>
            </w:r>
          </w:p>
        </w:tc>
        <w:tc>
          <w:tcPr>
            <w:tcW w:w="0" w:type="auto"/>
            <w:tcMar>
              <w:top w:w="0" w:type="dxa"/>
              <w:left w:w="15" w:type="dxa"/>
              <w:bottom w:w="0" w:type="dxa"/>
              <w:right w:w="15" w:type="dxa"/>
            </w:tcMar>
            <w:vAlign w:val="center"/>
            <w:hideMark/>
          </w:tcPr>
          <w:p w14:paraId="58840B46"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Door No:1-2-55, JKC College Road, </w:t>
            </w:r>
            <w:proofErr w:type="spellStart"/>
            <w:r w:rsidRPr="00B77F28">
              <w:rPr>
                <w:rFonts w:ascii="Georgia" w:eastAsia="Times New Roman" w:hAnsi="Georgia" w:cs="Calibri"/>
                <w:sz w:val="24"/>
                <w:szCs w:val="24"/>
                <w:lang w:eastAsia="en-IN"/>
              </w:rPr>
              <w:t>Opp.KLP</w:t>
            </w:r>
            <w:proofErr w:type="spellEnd"/>
            <w:r w:rsidRPr="00B77F28">
              <w:rPr>
                <w:rFonts w:ascii="Georgia" w:eastAsia="Times New Roman" w:hAnsi="Georgia" w:cs="Calibri"/>
                <w:sz w:val="24"/>
                <w:szCs w:val="24"/>
                <w:lang w:eastAsia="en-IN"/>
              </w:rPr>
              <w:t xml:space="preserve"> School, JKC Nagar, Guntur Dist.522006</w:t>
            </w:r>
          </w:p>
        </w:tc>
      </w:tr>
      <w:tr w:rsidR="00B77F28" w:rsidRPr="00B77F28" w14:paraId="13F4BD99" w14:textId="77777777" w:rsidTr="008A66AD">
        <w:trPr>
          <w:trHeight w:val="427"/>
        </w:trPr>
        <w:tc>
          <w:tcPr>
            <w:tcW w:w="0" w:type="auto"/>
            <w:tcMar>
              <w:top w:w="0" w:type="dxa"/>
              <w:left w:w="15" w:type="dxa"/>
              <w:bottom w:w="0" w:type="dxa"/>
              <w:right w:w="15" w:type="dxa"/>
            </w:tcMar>
            <w:vAlign w:val="center"/>
            <w:hideMark/>
          </w:tcPr>
          <w:p w14:paraId="1C07D291" w14:textId="77777777" w:rsidR="00B77F28" w:rsidRPr="00B77F28" w:rsidRDefault="00B77F28" w:rsidP="00C96153">
            <w:pPr>
              <w:numPr>
                <w:ilvl w:val="0"/>
                <w:numId w:val="15"/>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7325C0FE"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Gannavaram</w:t>
            </w:r>
            <w:proofErr w:type="spellEnd"/>
          </w:p>
        </w:tc>
        <w:tc>
          <w:tcPr>
            <w:tcW w:w="0" w:type="auto"/>
            <w:tcMar>
              <w:top w:w="0" w:type="dxa"/>
              <w:left w:w="15" w:type="dxa"/>
              <w:bottom w:w="0" w:type="dxa"/>
              <w:right w:w="15" w:type="dxa"/>
            </w:tcMar>
            <w:vAlign w:val="center"/>
            <w:hideMark/>
          </w:tcPr>
          <w:p w14:paraId="0A69B295"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Door No:9-121, </w:t>
            </w:r>
            <w:proofErr w:type="spellStart"/>
            <w:r w:rsidRPr="00B77F28">
              <w:rPr>
                <w:rFonts w:ascii="Georgia" w:eastAsia="Times New Roman" w:hAnsi="Georgia" w:cs="Calibri"/>
                <w:sz w:val="24"/>
                <w:szCs w:val="24"/>
                <w:lang w:eastAsia="en-IN"/>
              </w:rPr>
              <w:t>RoyNagar</w:t>
            </w:r>
            <w:proofErr w:type="spellEnd"/>
            <w:r w:rsidRPr="00B77F28">
              <w:rPr>
                <w:rFonts w:ascii="Georgia" w:eastAsia="Times New Roman" w:hAnsi="Georgia" w:cs="Calibri"/>
                <w:sz w:val="24"/>
                <w:szCs w:val="24"/>
                <w:lang w:eastAsia="en-IN"/>
              </w:rPr>
              <w:t xml:space="preserve">, </w:t>
            </w:r>
            <w:proofErr w:type="spellStart"/>
            <w:r w:rsidRPr="00B77F28">
              <w:rPr>
                <w:rFonts w:ascii="Georgia" w:eastAsia="Times New Roman" w:hAnsi="Georgia" w:cs="Calibri"/>
                <w:sz w:val="24"/>
                <w:szCs w:val="24"/>
                <w:lang w:eastAsia="en-IN"/>
              </w:rPr>
              <w:t>Gannavaram</w:t>
            </w:r>
            <w:proofErr w:type="spellEnd"/>
            <w:r w:rsidRPr="00B77F28">
              <w:rPr>
                <w:rFonts w:ascii="Georgia" w:eastAsia="Times New Roman" w:hAnsi="Georgia" w:cs="Calibri"/>
                <w:sz w:val="24"/>
                <w:szCs w:val="24"/>
                <w:lang w:eastAsia="en-IN"/>
              </w:rPr>
              <w:t>, Krishna Dist.521101</w:t>
            </w:r>
          </w:p>
        </w:tc>
      </w:tr>
      <w:tr w:rsidR="00B77F28" w:rsidRPr="00B77F28" w14:paraId="0BF54649" w14:textId="77777777" w:rsidTr="008A66AD">
        <w:trPr>
          <w:trHeight w:val="833"/>
        </w:trPr>
        <w:tc>
          <w:tcPr>
            <w:tcW w:w="0" w:type="auto"/>
            <w:tcMar>
              <w:top w:w="0" w:type="dxa"/>
              <w:left w:w="15" w:type="dxa"/>
              <w:bottom w:w="0" w:type="dxa"/>
              <w:right w:w="15" w:type="dxa"/>
            </w:tcMar>
            <w:vAlign w:val="center"/>
            <w:hideMark/>
          </w:tcPr>
          <w:p w14:paraId="2F1A444A" w14:textId="77777777" w:rsidR="00B77F28" w:rsidRPr="00B77F28" w:rsidRDefault="00B77F28" w:rsidP="00C96153">
            <w:pPr>
              <w:numPr>
                <w:ilvl w:val="0"/>
                <w:numId w:val="16"/>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1DBA9D15"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K R Market</w:t>
            </w:r>
          </w:p>
        </w:tc>
        <w:tc>
          <w:tcPr>
            <w:tcW w:w="0" w:type="auto"/>
            <w:tcMar>
              <w:top w:w="0" w:type="dxa"/>
              <w:left w:w="15" w:type="dxa"/>
              <w:bottom w:w="0" w:type="dxa"/>
              <w:right w:w="15" w:type="dxa"/>
            </w:tcMar>
            <w:vAlign w:val="center"/>
            <w:hideMark/>
          </w:tcPr>
          <w:p w14:paraId="1B28EC13"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Door No:9-3-3, Brahmin </w:t>
            </w:r>
            <w:proofErr w:type="spellStart"/>
            <w:r w:rsidRPr="00B77F28">
              <w:rPr>
                <w:rFonts w:ascii="Georgia" w:eastAsia="Times New Roman" w:hAnsi="Georgia" w:cs="Calibri"/>
                <w:sz w:val="24"/>
                <w:szCs w:val="24"/>
                <w:lang w:eastAsia="en-IN"/>
              </w:rPr>
              <w:t>Veedhi</w:t>
            </w:r>
            <w:proofErr w:type="spellEnd"/>
            <w:r w:rsidRPr="00B77F28">
              <w:rPr>
                <w:rFonts w:ascii="Georgia" w:eastAsia="Times New Roman" w:hAnsi="Georgia" w:cs="Calibri"/>
                <w:sz w:val="24"/>
                <w:szCs w:val="24"/>
                <w:lang w:eastAsia="en-IN"/>
              </w:rPr>
              <w:t xml:space="preserve"> , </w:t>
            </w:r>
            <w:proofErr w:type="spellStart"/>
            <w:r w:rsidRPr="00B77F28">
              <w:rPr>
                <w:rFonts w:ascii="Georgia" w:eastAsia="Times New Roman" w:hAnsi="Georgia" w:cs="Calibri"/>
                <w:sz w:val="24"/>
                <w:szCs w:val="24"/>
                <w:lang w:eastAsia="en-IN"/>
              </w:rPr>
              <w:t>Kothapet</w:t>
            </w:r>
            <w:proofErr w:type="spellEnd"/>
            <w:r w:rsidRPr="00B77F28">
              <w:rPr>
                <w:rFonts w:ascii="Georgia" w:eastAsia="Times New Roman" w:hAnsi="Georgia" w:cs="Calibri"/>
                <w:sz w:val="24"/>
                <w:szCs w:val="24"/>
                <w:lang w:eastAsia="en-IN"/>
              </w:rPr>
              <w:t>, Vijayawad-520013</w:t>
            </w:r>
          </w:p>
        </w:tc>
      </w:tr>
      <w:tr w:rsidR="00B77F28" w:rsidRPr="00B77F28" w14:paraId="2EBBDE8F" w14:textId="77777777" w:rsidTr="008A66AD">
        <w:trPr>
          <w:trHeight w:val="833"/>
        </w:trPr>
        <w:tc>
          <w:tcPr>
            <w:tcW w:w="0" w:type="auto"/>
            <w:tcMar>
              <w:top w:w="0" w:type="dxa"/>
              <w:left w:w="15" w:type="dxa"/>
              <w:bottom w:w="0" w:type="dxa"/>
              <w:right w:w="15" w:type="dxa"/>
            </w:tcMar>
            <w:vAlign w:val="center"/>
            <w:hideMark/>
          </w:tcPr>
          <w:p w14:paraId="5B960688" w14:textId="77777777" w:rsidR="00B77F28" w:rsidRPr="00B77F28" w:rsidRDefault="00B77F28" w:rsidP="00C96153">
            <w:pPr>
              <w:numPr>
                <w:ilvl w:val="0"/>
                <w:numId w:val="17"/>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25856919"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Ramavarappadu</w:t>
            </w:r>
            <w:proofErr w:type="spellEnd"/>
          </w:p>
        </w:tc>
        <w:tc>
          <w:tcPr>
            <w:tcW w:w="0" w:type="auto"/>
            <w:tcMar>
              <w:top w:w="0" w:type="dxa"/>
              <w:left w:w="15" w:type="dxa"/>
              <w:bottom w:w="0" w:type="dxa"/>
              <w:right w:w="15" w:type="dxa"/>
            </w:tcMar>
            <w:vAlign w:val="center"/>
            <w:hideMark/>
          </w:tcPr>
          <w:p w14:paraId="0A1DA7D2"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Door No:6121, SER Centre, </w:t>
            </w:r>
            <w:proofErr w:type="spellStart"/>
            <w:r w:rsidRPr="00B77F28">
              <w:rPr>
                <w:rFonts w:ascii="Georgia" w:eastAsia="Times New Roman" w:hAnsi="Georgia" w:cs="Calibri"/>
                <w:sz w:val="24"/>
                <w:szCs w:val="24"/>
                <w:lang w:eastAsia="en-IN"/>
              </w:rPr>
              <w:t>Prasadampadu</w:t>
            </w:r>
            <w:proofErr w:type="spellEnd"/>
            <w:r w:rsidRPr="00B77F28">
              <w:rPr>
                <w:rFonts w:ascii="Georgia" w:eastAsia="Times New Roman" w:hAnsi="Georgia" w:cs="Calibri"/>
                <w:sz w:val="24"/>
                <w:szCs w:val="24"/>
                <w:lang w:eastAsia="en-IN"/>
              </w:rPr>
              <w:t xml:space="preserve">, </w:t>
            </w:r>
            <w:proofErr w:type="spellStart"/>
            <w:r w:rsidRPr="00B77F28">
              <w:rPr>
                <w:rFonts w:ascii="Georgia" w:eastAsia="Times New Roman" w:hAnsi="Georgia" w:cs="Calibri"/>
                <w:sz w:val="24"/>
                <w:szCs w:val="24"/>
                <w:lang w:eastAsia="en-IN"/>
              </w:rPr>
              <w:t>Ramavarappadu</w:t>
            </w:r>
            <w:proofErr w:type="spellEnd"/>
            <w:r w:rsidRPr="00B77F28">
              <w:rPr>
                <w:rFonts w:ascii="Georgia" w:eastAsia="Times New Roman" w:hAnsi="Georgia" w:cs="Calibri"/>
                <w:sz w:val="24"/>
                <w:szCs w:val="24"/>
                <w:lang w:eastAsia="en-IN"/>
              </w:rPr>
              <w:t xml:space="preserve"> Post, Vijayawada-521108</w:t>
            </w:r>
          </w:p>
        </w:tc>
      </w:tr>
      <w:tr w:rsidR="00B77F28" w:rsidRPr="00B77F28" w14:paraId="26F1DEF6" w14:textId="77777777" w:rsidTr="008A66AD">
        <w:trPr>
          <w:trHeight w:val="833"/>
        </w:trPr>
        <w:tc>
          <w:tcPr>
            <w:tcW w:w="0" w:type="auto"/>
            <w:tcMar>
              <w:top w:w="0" w:type="dxa"/>
              <w:left w:w="15" w:type="dxa"/>
              <w:bottom w:w="0" w:type="dxa"/>
              <w:right w:w="15" w:type="dxa"/>
            </w:tcMar>
            <w:vAlign w:val="center"/>
            <w:hideMark/>
          </w:tcPr>
          <w:p w14:paraId="7855E16C" w14:textId="77777777" w:rsidR="00B77F28" w:rsidRPr="00B77F28" w:rsidRDefault="00B77F28" w:rsidP="00C96153">
            <w:pPr>
              <w:numPr>
                <w:ilvl w:val="0"/>
                <w:numId w:val="18"/>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11B5E566"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Gollapudi</w:t>
            </w:r>
            <w:proofErr w:type="spellEnd"/>
          </w:p>
        </w:tc>
        <w:tc>
          <w:tcPr>
            <w:tcW w:w="0" w:type="auto"/>
            <w:tcMar>
              <w:top w:w="0" w:type="dxa"/>
              <w:left w:w="15" w:type="dxa"/>
              <w:bottom w:w="0" w:type="dxa"/>
              <w:right w:w="15" w:type="dxa"/>
            </w:tcMar>
            <w:vAlign w:val="center"/>
            <w:hideMark/>
          </w:tcPr>
          <w:p w14:paraId="0A2E2298"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Door no:23-3, Sai </w:t>
            </w:r>
            <w:proofErr w:type="spellStart"/>
            <w:r w:rsidRPr="00B77F28">
              <w:rPr>
                <w:rFonts w:ascii="Georgia" w:eastAsia="Times New Roman" w:hAnsi="Georgia" w:cs="Calibri"/>
                <w:sz w:val="24"/>
                <w:szCs w:val="24"/>
                <w:lang w:eastAsia="en-IN"/>
              </w:rPr>
              <w:t>puram</w:t>
            </w:r>
            <w:proofErr w:type="spellEnd"/>
            <w:r w:rsidRPr="00B77F28">
              <w:rPr>
                <w:rFonts w:ascii="Georgia" w:eastAsia="Times New Roman" w:hAnsi="Georgia" w:cs="Calibri"/>
                <w:sz w:val="24"/>
                <w:szCs w:val="24"/>
                <w:lang w:eastAsia="en-IN"/>
              </w:rPr>
              <w:t xml:space="preserve"> Colony, </w:t>
            </w:r>
            <w:proofErr w:type="spellStart"/>
            <w:r w:rsidRPr="00B77F28">
              <w:rPr>
                <w:rFonts w:ascii="Georgia" w:eastAsia="Times New Roman" w:hAnsi="Georgia" w:cs="Calibri"/>
                <w:sz w:val="24"/>
                <w:szCs w:val="24"/>
                <w:lang w:eastAsia="en-IN"/>
              </w:rPr>
              <w:t>Gollapudi</w:t>
            </w:r>
            <w:proofErr w:type="spellEnd"/>
            <w:r w:rsidRPr="00B77F28">
              <w:rPr>
                <w:rFonts w:ascii="Georgia" w:eastAsia="Times New Roman" w:hAnsi="Georgia" w:cs="Calibri"/>
                <w:sz w:val="24"/>
                <w:szCs w:val="24"/>
                <w:lang w:eastAsia="en-IN"/>
              </w:rPr>
              <w:t xml:space="preserve">, Vijayawada rural, </w:t>
            </w:r>
            <w:proofErr w:type="spellStart"/>
            <w:r w:rsidRPr="00B77F28">
              <w:rPr>
                <w:rFonts w:ascii="Georgia" w:eastAsia="Times New Roman" w:hAnsi="Georgia" w:cs="Calibri"/>
                <w:sz w:val="24"/>
                <w:szCs w:val="24"/>
                <w:lang w:eastAsia="en-IN"/>
              </w:rPr>
              <w:t>krishna</w:t>
            </w:r>
            <w:proofErr w:type="spellEnd"/>
            <w:r w:rsidRPr="00B77F28">
              <w:rPr>
                <w:rFonts w:ascii="Georgia" w:eastAsia="Times New Roman" w:hAnsi="Georgia" w:cs="Calibri"/>
                <w:sz w:val="24"/>
                <w:szCs w:val="24"/>
                <w:lang w:eastAsia="en-IN"/>
              </w:rPr>
              <w:t xml:space="preserve"> dist-521225</w:t>
            </w:r>
          </w:p>
        </w:tc>
      </w:tr>
      <w:tr w:rsidR="00B77F28" w:rsidRPr="00B77F28" w14:paraId="63A9D392" w14:textId="77777777" w:rsidTr="008A66AD">
        <w:trPr>
          <w:trHeight w:val="833"/>
        </w:trPr>
        <w:tc>
          <w:tcPr>
            <w:tcW w:w="0" w:type="auto"/>
            <w:tcMar>
              <w:top w:w="0" w:type="dxa"/>
              <w:left w:w="15" w:type="dxa"/>
              <w:bottom w:w="0" w:type="dxa"/>
              <w:right w:w="15" w:type="dxa"/>
            </w:tcMar>
            <w:vAlign w:val="center"/>
            <w:hideMark/>
          </w:tcPr>
          <w:p w14:paraId="2803509F" w14:textId="77777777" w:rsidR="00B77F28" w:rsidRPr="00B77F28" w:rsidRDefault="00B77F28" w:rsidP="00C96153">
            <w:pPr>
              <w:numPr>
                <w:ilvl w:val="0"/>
                <w:numId w:val="1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2238A1A8"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Venugopala</w:t>
            </w:r>
            <w:proofErr w:type="spellEnd"/>
            <w:r w:rsidRPr="00B77F28">
              <w:rPr>
                <w:rFonts w:ascii="Georgia" w:eastAsia="Times New Roman" w:hAnsi="Georgia" w:cs="Calibri"/>
                <w:sz w:val="24"/>
                <w:szCs w:val="24"/>
                <w:lang w:eastAsia="en-IN"/>
              </w:rPr>
              <w:t xml:space="preserve"> Nagar</w:t>
            </w:r>
          </w:p>
        </w:tc>
        <w:tc>
          <w:tcPr>
            <w:tcW w:w="0" w:type="auto"/>
            <w:tcMar>
              <w:top w:w="0" w:type="dxa"/>
              <w:left w:w="15" w:type="dxa"/>
              <w:bottom w:w="0" w:type="dxa"/>
              <w:right w:w="15" w:type="dxa"/>
            </w:tcMar>
            <w:vAlign w:val="center"/>
            <w:hideMark/>
          </w:tcPr>
          <w:p w14:paraId="719E5EDA"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Door No.26-46-38, </w:t>
            </w:r>
            <w:proofErr w:type="spellStart"/>
            <w:r w:rsidRPr="00B77F28">
              <w:rPr>
                <w:rFonts w:ascii="Georgia" w:eastAsia="Times New Roman" w:hAnsi="Georgia" w:cs="Calibri"/>
                <w:sz w:val="24"/>
                <w:szCs w:val="24"/>
                <w:lang w:eastAsia="en-IN"/>
              </w:rPr>
              <w:t>Venugopala</w:t>
            </w:r>
            <w:proofErr w:type="spellEnd"/>
            <w:r w:rsidRPr="00B77F28">
              <w:rPr>
                <w:rFonts w:ascii="Georgia" w:eastAsia="Times New Roman" w:hAnsi="Georgia" w:cs="Calibri"/>
                <w:sz w:val="24"/>
                <w:szCs w:val="24"/>
                <w:lang w:eastAsia="en-IN"/>
              </w:rPr>
              <w:t xml:space="preserve"> </w:t>
            </w:r>
            <w:proofErr w:type="spellStart"/>
            <w:r w:rsidRPr="00B77F28">
              <w:rPr>
                <w:rFonts w:ascii="Georgia" w:eastAsia="Times New Roman" w:hAnsi="Georgia" w:cs="Calibri"/>
                <w:sz w:val="24"/>
                <w:szCs w:val="24"/>
                <w:lang w:eastAsia="en-IN"/>
              </w:rPr>
              <w:t>Nagar,NGO</w:t>
            </w:r>
            <w:proofErr w:type="spellEnd"/>
            <w:r w:rsidRPr="00B77F28">
              <w:rPr>
                <w:rFonts w:ascii="Georgia" w:eastAsia="Times New Roman" w:hAnsi="Georgia" w:cs="Calibri"/>
                <w:sz w:val="24"/>
                <w:szCs w:val="24"/>
                <w:lang w:eastAsia="en-IN"/>
              </w:rPr>
              <w:t xml:space="preserve"> Colony, Guntur, Guntur </w:t>
            </w:r>
            <w:proofErr w:type="spellStart"/>
            <w:r w:rsidRPr="00B77F28">
              <w:rPr>
                <w:rFonts w:ascii="Georgia" w:eastAsia="Times New Roman" w:hAnsi="Georgia" w:cs="Calibri"/>
                <w:sz w:val="24"/>
                <w:szCs w:val="24"/>
                <w:lang w:eastAsia="en-IN"/>
              </w:rPr>
              <w:t>Dist</w:t>
            </w:r>
            <w:proofErr w:type="spellEnd"/>
            <w:r w:rsidRPr="00B77F28">
              <w:rPr>
                <w:rFonts w:ascii="Georgia" w:eastAsia="Times New Roman" w:hAnsi="Georgia" w:cs="Calibri"/>
                <w:sz w:val="24"/>
                <w:szCs w:val="24"/>
                <w:lang w:eastAsia="en-IN"/>
              </w:rPr>
              <w:t>- 522004</w:t>
            </w:r>
          </w:p>
        </w:tc>
      </w:tr>
      <w:tr w:rsidR="00B77F28" w:rsidRPr="00B77F28" w14:paraId="0130B2AD" w14:textId="77777777" w:rsidTr="008A66AD">
        <w:trPr>
          <w:trHeight w:val="1263"/>
        </w:trPr>
        <w:tc>
          <w:tcPr>
            <w:tcW w:w="0" w:type="auto"/>
            <w:tcMar>
              <w:top w:w="0" w:type="dxa"/>
              <w:left w:w="15" w:type="dxa"/>
              <w:bottom w:w="0" w:type="dxa"/>
              <w:right w:w="15" w:type="dxa"/>
            </w:tcMar>
            <w:vAlign w:val="center"/>
            <w:hideMark/>
          </w:tcPr>
          <w:p w14:paraId="052663FB" w14:textId="77777777" w:rsidR="00B77F28" w:rsidRPr="00B77F28" w:rsidRDefault="00B77F28" w:rsidP="00C96153">
            <w:pPr>
              <w:numPr>
                <w:ilvl w:val="0"/>
                <w:numId w:val="20"/>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2CD642CA"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Rayapudi</w:t>
            </w:r>
            <w:proofErr w:type="spellEnd"/>
          </w:p>
        </w:tc>
        <w:tc>
          <w:tcPr>
            <w:tcW w:w="0" w:type="auto"/>
            <w:tcMar>
              <w:top w:w="0" w:type="dxa"/>
              <w:left w:w="15" w:type="dxa"/>
              <w:bottom w:w="0" w:type="dxa"/>
              <w:right w:w="15" w:type="dxa"/>
            </w:tcMar>
            <w:vAlign w:val="center"/>
            <w:hideMark/>
          </w:tcPr>
          <w:p w14:paraId="32CD1879"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Dno.3-34, Adjacent to </w:t>
            </w:r>
            <w:proofErr w:type="spellStart"/>
            <w:r w:rsidRPr="00B77F28">
              <w:rPr>
                <w:rFonts w:ascii="Georgia" w:eastAsia="Times New Roman" w:hAnsi="Georgia" w:cs="Calibri"/>
                <w:sz w:val="24"/>
                <w:szCs w:val="24"/>
                <w:lang w:eastAsia="en-IN"/>
              </w:rPr>
              <w:t>Rayapudi</w:t>
            </w:r>
            <w:proofErr w:type="spellEnd"/>
            <w:r w:rsidRPr="00B77F28">
              <w:rPr>
                <w:rFonts w:ascii="Georgia" w:eastAsia="Times New Roman" w:hAnsi="Georgia" w:cs="Calibri"/>
                <w:sz w:val="24"/>
                <w:szCs w:val="24"/>
                <w:lang w:eastAsia="en-IN"/>
              </w:rPr>
              <w:t xml:space="preserve"> PACS, </w:t>
            </w:r>
            <w:proofErr w:type="spellStart"/>
            <w:r w:rsidRPr="00B77F28">
              <w:rPr>
                <w:rFonts w:ascii="Georgia" w:eastAsia="Times New Roman" w:hAnsi="Georgia" w:cs="Calibri"/>
                <w:sz w:val="24"/>
                <w:szCs w:val="24"/>
                <w:lang w:eastAsia="en-IN"/>
              </w:rPr>
              <w:t>Amaravathi</w:t>
            </w:r>
            <w:proofErr w:type="spellEnd"/>
            <w:r w:rsidRPr="00B77F28">
              <w:rPr>
                <w:rFonts w:ascii="Georgia" w:eastAsia="Times New Roman" w:hAnsi="Georgia" w:cs="Calibri"/>
                <w:sz w:val="24"/>
                <w:szCs w:val="24"/>
                <w:lang w:eastAsia="en-IN"/>
              </w:rPr>
              <w:t xml:space="preserve"> Road, </w:t>
            </w:r>
            <w:proofErr w:type="spellStart"/>
            <w:r w:rsidRPr="00B77F28">
              <w:rPr>
                <w:rFonts w:ascii="Georgia" w:eastAsia="Times New Roman" w:hAnsi="Georgia" w:cs="Calibri"/>
                <w:sz w:val="24"/>
                <w:szCs w:val="24"/>
                <w:lang w:eastAsia="en-IN"/>
              </w:rPr>
              <w:t>Rayapudi</w:t>
            </w:r>
            <w:proofErr w:type="spellEnd"/>
            <w:r w:rsidRPr="00B77F28">
              <w:rPr>
                <w:rFonts w:ascii="Georgia" w:eastAsia="Times New Roman" w:hAnsi="Georgia" w:cs="Calibri"/>
                <w:sz w:val="24"/>
                <w:szCs w:val="24"/>
                <w:lang w:eastAsia="en-IN"/>
              </w:rPr>
              <w:t xml:space="preserve"> Village, </w:t>
            </w:r>
            <w:proofErr w:type="spellStart"/>
            <w:r w:rsidRPr="00B77F28">
              <w:rPr>
                <w:rFonts w:ascii="Georgia" w:eastAsia="Times New Roman" w:hAnsi="Georgia" w:cs="Calibri"/>
                <w:sz w:val="24"/>
                <w:szCs w:val="24"/>
                <w:lang w:eastAsia="en-IN"/>
              </w:rPr>
              <w:t>Rayapudi</w:t>
            </w:r>
            <w:proofErr w:type="spellEnd"/>
            <w:r w:rsidRPr="00B77F28">
              <w:rPr>
                <w:rFonts w:ascii="Georgia" w:eastAsia="Times New Roman" w:hAnsi="Georgia" w:cs="Calibri"/>
                <w:sz w:val="24"/>
                <w:szCs w:val="24"/>
                <w:lang w:eastAsia="en-IN"/>
              </w:rPr>
              <w:t xml:space="preserve"> PO, </w:t>
            </w:r>
            <w:proofErr w:type="spellStart"/>
            <w:r w:rsidRPr="00B77F28">
              <w:rPr>
                <w:rFonts w:ascii="Georgia" w:eastAsia="Times New Roman" w:hAnsi="Georgia" w:cs="Calibri"/>
                <w:sz w:val="24"/>
                <w:szCs w:val="24"/>
                <w:lang w:eastAsia="en-IN"/>
              </w:rPr>
              <w:t>Tulluru</w:t>
            </w:r>
            <w:proofErr w:type="spellEnd"/>
            <w:r w:rsidRPr="00B77F28">
              <w:rPr>
                <w:rFonts w:ascii="Georgia" w:eastAsia="Times New Roman" w:hAnsi="Georgia" w:cs="Calibri"/>
                <w:sz w:val="24"/>
                <w:szCs w:val="24"/>
                <w:lang w:eastAsia="en-IN"/>
              </w:rPr>
              <w:t xml:space="preserve"> Mandal, Guntur </w:t>
            </w:r>
            <w:proofErr w:type="spellStart"/>
            <w:r w:rsidRPr="00B77F28">
              <w:rPr>
                <w:rFonts w:ascii="Georgia" w:eastAsia="Times New Roman" w:hAnsi="Georgia" w:cs="Calibri"/>
                <w:sz w:val="24"/>
                <w:szCs w:val="24"/>
                <w:lang w:eastAsia="en-IN"/>
              </w:rPr>
              <w:t>Dist</w:t>
            </w:r>
            <w:proofErr w:type="spellEnd"/>
            <w:r w:rsidRPr="00B77F28">
              <w:rPr>
                <w:rFonts w:ascii="Georgia" w:eastAsia="Times New Roman" w:hAnsi="Georgia" w:cs="Calibri"/>
                <w:sz w:val="24"/>
                <w:szCs w:val="24"/>
                <w:lang w:eastAsia="en-IN"/>
              </w:rPr>
              <w:t>- 522237</w:t>
            </w:r>
          </w:p>
        </w:tc>
      </w:tr>
      <w:tr w:rsidR="00B77F28" w:rsidRPr="00B77F28" w14:paraId="4F3959EC" w14:textId="77777777" w:rsidTr="008A66AD">
        <w:trPr>
          <w:trHeight w:val="1263"/>
        </w:trPr>
        <w:tc>
          <w:tcPr>
            <w:tcW w:w="0" w:type="auto"/>
            <w:tcMar>
              <w:top w:w="0" w:type="dxa"/>
              <w:left w:w="15" w:type="dxa"/>
              <w:bottom w:w="0" w:type="dxa"/>
              <w:right w:w="15" w:type="dxa"/>
            </w:tcMar>
            <w:vAlign w:val="center"/>
            <w:hideMark/>
          </w:tcPr>
          <w:p w14:paraId="44434CB9" w14:textId="77777777" w:rsidR="00B77F28" w:rsidRPr="00B77F28" w:rsidRDefault="00B77F28" w:rsidP="00C96153">
            <w:pPr>
              <w:numPr>
                <w:ilvl w:val="0"/>
                <w:numId w:val="21"/>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64E31FAF"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Kanuru</w:t>
            </w:r>
            <w:proofErr w:type="spellEnd"/>
          </w:p>
        </w:tc>
        <w:tc>
          <w:tcPr>
            <w:tcW w:w="0" w:type="auto"/>
            <w:tcMar>
              <w:top w:w="0" w:type="dxa"/>
              <w:left w:w="15" w:type="dxa"/>
              <w:bottom w:w="0" w:type="dxa"/>
              <w:right w:w="15" w:type="dxa"/>
            </w:tcMar>
            <w:vAlign w:val="center"/>
            <w:hideMark/>
          </w:tcPr>
          <w:p w14:paraId="78437701"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Sai Plaza Door No.11-46/1, </w:t>
            </w:r>
            <w:proofErr w:type="spellStart"/>
            <w:r w:rsidRPr="00B77F28">
              <w:rPr>
                <w:rFonts w:ascii="Georgia" w:eastAsia="Times New Roman" w:hAnsi="Georgia" w:cs="Calibri"/>
                <w:sz w:val="24"/>
                <w:szCs w:val="24"/>
                <w:lang w:eastAsia="en-IN"/>
              </w:rPr>
              <w:t>Opp.Pinnamaneni</w:t>
            </w:r>
            <w:proofErr w:type="spellEnd"/>
            <w:r w:rsidRPr="00B77F28">
              <w:rPr>
                <w:rFonts w:ascii="Georgia" w:eastAsia="Times New Roman" w:hAnsi="Georgia" w:cs="Calibri"/>
                <w:sz w:val="24"/>
                <w:szCs w:val="24"/>
                <w:lang w:eastAsia="en-IN"/>
              </w:rPr>
              <w:t xml:space="preserve"> Teachers </w:t>
            </w:r>
            <w:proofErr w:type="spellStart"/>
            <w:r w:rsidRPr="00B77F28">
              <w:rPr>
                <w:rFonts w:ascii="Georgia" w:eastAsia="Times New Roman" w:hAnsi="Georgia" w:cs="Calibri"/>
                <w:sz w:val="24"/>
                <w:szCs w:val="24"/>
                <w:lang w:eastAsia="en-IN"/>
              </w:rPr>
              <w:t>Colonny</w:t>
            </w:r>
            <w:proofErr w:type="spellEnd"/>
            <w:r w:rsidRPr="00B77F28">
              <w:rPr>
                <w:rFonts w:ascii="Georgia" w:eastAsia="Times New Roman" w:hAnsi="Georgia" w:cs="Calibri"/>
                <w:sz w:val="24"/>
                <w:szCs w:val="24"/>
                <w:lang w:eastAsia="en-IN"/>
              </w:rPr>
              <w:t xml:space="preserve"> , Near </w:t>
            </w:r>
            <w:proofErr w:type="spellStart"/>
            <w:r w:rsidRPr="00B77F28">
              <w:rPr>
                <w:rFonts w:ascii="Georgia" w:eastAsia="Times New Roman" w:hAnsi="Georgia" w:cs="Calibri"/>
                <w:sz w:val="24"/>
                <w:szCs w:val="24"/>
                <w:lang w:eastAsia="en-IN"/>
              </w:rPr>
              <w:t>Pantakaluva</w:t>
            </w:r>
            <w:proofErr w:type="spellEnd"/>
            <w:r w:rsidRPr="00B77F28">
              <w:rPr>
                <w:rFonts w:ascii="Georgia" w:eastAsia="Times New Roman" w:hAnsi="Georgia" w:cs="Calibri"/>
                <w:sz w:val="24"/>
                <w:szCs w:val="24"/>
                <w:lang w:eastAsia="en-IN"/>
              </w:rPr>
              <w:t xml:space="preserve">, </w:t>
            </w:r>
            <w:proofErr w:type="spellStart"/>
            <w:r w:rsidRPr="00B77F28">
              <w:rPr>
                <w:rFonts w:ascii="Georgia" w:eastAsia="Times New Roman" w:hAnsi="Georgia" w:cs="Calibri"/>
                <w:sz w:val="24"/>
                <w:szCs w:val="24"/>
                <w:lang w:eastAsia="en-IN"/>
              </w:rPr>
              <w:t>Kanuru</w:t>
            </w:r>
            <w:proofErr w:type="spellEnd"/>
            <w:r w:rsidRPr="00B77F28">
              <w:rPr>
                <w:rFonts w:ascii="Georgia" w:eastAsia="Times New Roman" w:hAnsi="Georgia" w:cs="Calibri"/>
                <w:sz w:val="24"/>
                <w:szCs w:val="24"/>
                <w:lang w:eastAsia="en-IN"/>
              </w:rPr>
              <w:t xml:space="preserve"> Main  Road,  Vijayawada-520007, Krishna Dist.</w:t>
            </w:r>
          </w:p>
        </w:tc>
      </w:tr>
      <w:tr w:rsidR="00B77F28" w:rsidRPr="00B77F28" w14:paraId="5644CDA4" w14:textId="77777777" w:rsidTr="008A66AD">
        <w:trPr>
          <w:trHeight w:val="856"/>
        </w:trPr>
        <w:tc>
          <w:tcPr>
            <w:tcW w:w="0" w:type="auto"/>
            <w:tcMar>
              <w:top w:w="0" w:type="dxa"/>
              <w:left w:w="15" w:type="dxa"/>
              <w:bottom w:w="0" w:type="dxa"/>
              <w:right w:w="15" w:type="dxa"/>
            </w:tcMar>
            <w:vAlign w:val="center"/>
            <w:hideMark/>
          </w:tcPr>
          <w:p w14:paraId="663B969D" w14:textId="77777777" w:rsidR="00B77F28" w:rsidRPr="00B77F28" w:rsidRDefault="00B77F28" w:rsidP="00C96153">
            <w:pPr>
              <w:numPr>
                <w:ilvl w:val="0"/>
                <w:numId w:val="22"/>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170DE3BF"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Currency Nagar</w:t>
            </w:r>
          </w:p>
        </w:tc>
        <w:tc>
          <w:tcPr>
            <w:tcW w:w="0" w:type="auto"/>
            <w:tcMar>
              <w:top w:w="0" w:type="dxa"/>
              <w:left w:w="15" w:type="dxa"/>
              <w:bottom w:w="0" w:type="dxa"/>
              <w:right w:w="15" w:type="dxa"/>
            </w:tcMar>
            <w:vAlign w:val="center"/>
            <w:hideMark/>
          </w:tcPr>
          <w:p w14:paraId="0AE6E0A5"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H.No.48-19-5/1, Sri Rama Chandra Nagar Road, Bank Colony, Currency Nagar, Vijayawada, Krishna District-520008</w:t>
            </w:r>
          </w:p>
        </w:tc>
      </w:tr>
      <w:tr w:rsidR="00B77F28" w:rsidRPr="00B77F28" w14:paraId="3BE8962A" w14:textId="77777777" w:rsidTr="008A66AD">
        <w:trPr>
          <w:trHeight w:val="833"/>
        </w:trPr>
        <w:tc>
          <w:tcPr>
            <w:tcW w:w="0" w:type="auto"/>
            <w:tcMar>
              <w:top w:w="0" w:type="dxa"/>
              <w:left w:w="15" w:type="dxa"/>
              <w:bottom w:w="0" w:type="dxa"/>
              <w:right w:w="15" w:type="dxa"/>
            </w:tcMar>
            <w:vAlign w:val="center"/>
            <w:hideMark/>
          </w:tcPr>
          <w:p w14:paraId="2891F328" w14:textId="77777777" w:rsidR="00B77F28" w:rsidRPr="00B77F28" w:rsidRDefault="00B77F28" w:rsidP="00C96153">
            <w:pPr>
              <w:numPr>
                <w:ilvl w:val="0"/>
                <w:numId w:val="23"/>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022A1290"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Mangalagiri</w:t>
            </w:r>
            <w:proofErr w:type="spellEnd"/>
          </w:p>
        </w:tc>
        <w:tc>
          <w:tcPr>
            <w:tcW w:w="0" w:type="auto"/>
            <w:tcMar>
              <w:top w:w="0" w:type="dxa"/>
              <w:left w:w="15" w:type="dxa"/>
              <w:bottom w:w="0" w:type="dxa"/>
              <w:right w:w="15" w:type="dxa"/>
            </w:tcMar>
            <w:vAlign w:val="center"/>
            <w:hideMark/>
          </w:tcPr>
          <w:p w14:paraId="2316C74D"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#7-551, VRK Towers, </w:t>
            </w:r>
            <w:proofErr w:type="spellStart"/>
            <w:r w:rsidRPr="00B77F28">
              <w:rPr>
                <w:rFonts w:ascii="Georgia" w:eastAsia="Times New Roman" w:hAnsi="Georgia" w:cs="Calibri"/>
                <w:sz w:val="24"/>
                <w:szCs w:val="24"/>
                <w:lang w:eastAsia="en-IN"/>
              </w:rPr>
              <w:t>Gowtham</w:t>
            </w:r>
            <w:proofErr w:type="spellEnd"/>
            <w:r w:rsidRPr="00B77F28">
              <w:rPr>
                <w:rFonts w:ascii="Georgia" w:eastAsia="Times New Roman" w:hAnsi="Georgia" w:cs="Calibri"/>
                <w:sz w:val="24"/>
                <w:szCs w:val="24"/>
                <w:lang w:eastAsia="en-IN"/>
              </w:rPr>
              <w:t xml:space="preserve"> Buddha Road, </w:t>
            </w:r>
            <w:proofErr w:type="spellStart"/>
            <w:r w:rsidRPr="00B77F28">
              <w:rPr>
                <w:rFonts w:ascii="Georgia" w:eastAsia="Times New Roman" w:hAnsi="Georgia" w:cs="Calibri"/>
                <w:sz w:val="24"/>
                <w:szCs w:val="24"/>
                <w:lang w:eastAsia="en-IN"/>
              </w:rPr>
              <w:t>Mangalagiri</w:t>
            </w:r>
            <w:proofErr w:type="spellEnd"/>
            <w:r w:rsidRPr="00B77F28">
              <w:rPr>
                <w:rFonts w:ascii="Georgia" w:eastAsia="Times New Roman" w:hAnsi="Georgia" w:cs="Calibri"/>
                <w:sz w:val="24"/>
                <w:szCs w:val="24"/>
                <w:lang w:eastAsia="en-IN"/>
              </w:rPr>
              <w:t>, Guntur Dist.522503</w:t>
            </w:r>
          </w:p>
        </w:tc>
      </w:tr>
      <w:tr w:rsidR="00B77F28" w:rsidRPr="00B77F28" w14:paraId="59701C82" w14:textId="77777777" w:rsidTr="008A66AD">
        <w:trPr>
          <w:trHeight w:val="833"/>
        </w:trPr>
        <w:tc>
          <w:tcPr>
            <w:tcW w:w="0" w:type="auto"/>
            <w:tcMar>
              <w:top w:w="0" w:type="dxa"/>
              <w:left w:w="15" w:type="dxa"/>
              <w:bottom w:w="0" w:type="dxa"/>
              <w:right w:w="15" w:type="dxa"/>
            </w:tcMar>
            <w:vAlign w:val="center"/>
            <w:hideMark/>
          </w:tcPr>
          <w:p w14:paraId="64D594C9" w14:textId="77777777" w:rsidR="00B77F28" w:rsidRPr="00B77F28" w:rsidRDefault="00B77F28" w:rsidP="00C96153">
            <w:pPr>
              <w:numPr>
                <w:ilvl w:val="0"/>
                <w:numId w:val="24"/>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70B9C074"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Moghalrajpuram</w:t>
            </w:r>
            <w:proofErr w:type="spellEnd"/>
          </w:p>
        </w:tc>
        <w:tc>
          <w:tcPr>
            <w:tcW w:w="0" w:type="auto"/>
            <w:tcMar>
              <w:top w:w="0" w:type="dxa"/>
              <w:left w:w="15" w:type="dxa"/>
              <w:bottom w:w="0" w:type="dxa"/>
              <w:right w:w="15" w:type="dxa"/>
            </w:tcMar>
            <w:vAlign w:val="center"/>
            <w:hideMark/>
          </w:tcPr>
          <w:p w14:paraId="21190F63"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H.No.48-19-5/1, Sri Rama Chandra Nagar Road, Bank Colony, Currency Nagar, Vijayawada, Krishna District-520008</w:t>
            </w:r>
          </w:p>
        </w:tc>
      </w:tr>
      <w:tr w:rsidR="00B77F28" w:rsidRPr="00B77F28" w14:paraId="26DAEFE2" w14:textId="77777777" w:rsidTr="008A66AD">
        <w:trPr>
          <w:trHeight w:val="1263"/>
        </w:trPr>
        <w:tc>
          <w:tcPr>
            <w:tcW w:w="0" w:type="auto"/>
            <w:tcMar>
              <w:top w:w="0" w:type="dxa"/>
              <w:left w:w="15" w:type="dxa"/>
              <w:bottom w:w="0" w:type="dxa"/>
              <w:right w:w="15" w:type="dxa"/>
            </w:tcMar>
            <w:vAlign w:val="center"/>
            <w:hideMark/>
          </w:tcPr>
          <w:p w14:paraId="3D02955F" w14:textId="77777777" w:rsidR="00B77F28" w:rsidRPr="00B77F28" w:rsidRDefault="00B77F28" w:rsidP="00C96153">
            <w:pPr>
              <w:numPr>
                <w:ilvl w:val="0"/>
                <w:numId w:val="25"/>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lastRenderedPageBreak/>
              <w:t> </w:t>
            </w:r>
          </w:p>
        </w:tc>
        <w:tc>
          <w:tcPr>
            <w:tcW w:w="0" w:type="auto"/>
            <w:tcMar>
              <w:top w:w="0" w:type="dxa"/>
              <w:left w:w="15" w:type="dxa"/>
              <w:bottom w:w="0" w:type="dxa"/>
              <w:right w:w="15" w:type="dxa"/>
            </w:tcMar>
            <w:vAlign w:val="center"/>
            <w:hideMark/>
          </w:tcPr>
          <w:p w14:paraId="272937CD"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Chenchupet</w:t>
            </w:r>
            <w:proofErr w:type="spellEnd"/>
          </w:p>
        </w:tc>
        <w:tc>
          <w:tcPr>
            <w:tcW w:w="0" w:type="auto"/>
            <w:tcMar>
              <w:top w:w="0" w:type="dxa"/>
              <w:left w:w="15" w:type="dxa"/>
              <w:bottom w:w="0" w:type="dxa"/>
              <w:right w:w="15" w:type="dxa"/>
            </w:tcMar>
            <w:vAlign w:val="center"/>
            <w:hideMark/>
          </w:tcPr>
          <w:p w14:paraId="734E8897"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Chenchupet</w:t>
            </w:r>
            <w:proofErr w:type="spellEnd"/>
            <w:r w:rsidRPr="00B77F28">
              <w:rPr>
                <w:rFonts w:ascii="Georgia" w:eastAsia="Times New Roman" w:hAnsi="Georgia" w:cs="Calibri"/>
                <w:sz w:val="24"/>
                <w:szCs w:val="24"/>
                <w:lang w:eastAsia="en-IN"/>
              </w:rPr>
              <w:t xml:space="preserve">, Tenali Municipality,1st ward, 1st block, TS No:146/4C, Plot NO MIG A-82, </w:t>
            </w:r>
            <w:proofErr w:type="spellStart"/>
            <w:r w:rsidRPr="00B77F28">
              <w:rPr>
                <w:rFonts w:ascii="Georgia" w:eastAsia="Times New Roman" w:hAnsi="Georgia" w:cs="Calibri"/>
                <w:sz w:val="24"/>
                <w:szCs w:val="24"/>
                <w:lang w:eastAsia="en-IN"/>
              </w:rPr>
              <w:t>Chenchupet</w:t>
            </w:r>
            <w:proofErr w:type="spellEnd"/>
            <w:r w:rsidRPr="00B77F28">
              <w:rPr>
                <w:rFonts w:ascii="Georgia" w:eastAsia="Times New Roman" w:hAnsi="Georgia" w:cs="Calibri"/>
                <w:sz w:val="24"/>
                <w:szCs w:val="24"/>
                <w:lang w:eastAsia="en-IN"/>
              </w:rPr>
              <w:t>, Tenali, Guntur District - 522202</w:t>
            </w:r>
          </w:p>
        </w:tc>
      </w:tr>
      <w:tr w:rsidR="00B77F28" w:rsidRPr="00B77F28" w14:paraId="5B5D612A" w14:textId="77777777" w:rsidTr="008A66AD">
        <w:trPr>
          <w:trHeight w:val="833"/>
        </w:trPr>
        <w:tc>
          <w:tcPr>
            <w:tcW w:w="0" w:type="auto"/>
            <w:tcMar>
              <w:top w:w="0" w:type="dxa"/>
              <w:left w:w="15" w:type="dxa"/>
              <w:bottom w:w="0" w:type="dxa"/>
              <w:right w:w="15" w:type="dxa"/>
            </w:tcMar>
            <w:vAlign w:val="center"/>
            <w:hideMark/>
          </w:tcPr>
          <w:p w14:paraId="383181A6" w14:textId="77777777" w:rsidR="00B77F28" w:rsidRPr="00B77F28" w:rsidRDefault="00B77F28" w:rsidP="00C96153">
            <w:pPr>
              <w:numPr>
                <w:ilvl w:val="0"/>
                <w:numId w:val="26"/>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5E47A142"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At Agraharam</w:t>
            </w:r>
          </w:p>
        </w:tc>
        <w:tc>
          <w:tcPr>
            <w:tcW w:w="0" w:type="auto"/>
            <w:tcMar>
              <w:top w:w="0" w:type="dxa"/>
              <w:left w:w="15" w:type="dxa"/>
              <w:bottom w:w="0" w:type="dxa"/>
              <w:right w:w="15" w:type="dxa"/>
            </w:tcMar>
            <w:vAlign w:val="center"/>
            <w:hideMark/>
          </w:tcPr>
          <w:p w14:paraId="7D0246A7"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D.No</w:t>
            </w:r>
            <w:proofErr w:type="spellEnd"/>
            <w:r w:rsidRPr="00B77F28">
              <w:rPr>
                <w:rFonts w:ascii="Georgia" w:eastAsia="Times New Roman" w:hAnsi="Georgia" w:cs="Calibri"/>
                <w:sz w:val="24"/>
                <w:szCs w:val="24"/>
                <w:lang w:eastAsia="en-IN"/>
              </w:rPr>
              <w:t xml:space="preserve"> 26-19-122/A, </w:t>
            </w:r>
            <w:proofErr w:type="spellStart"/>
            <w:r w:rsidRPr="00B77F28">
              <w:rPr>
                <w:rFonts w:ascii="Georgia" w:eastAsia="Times New Roman" w:hAnsi="Georgia" w:cs="Calibri"/>
                <w:sz w:val="24"/>
                <w:szCs w:val="24"/>
                <w:lang w:eastAsia="en-IN"/>
              </w:rPr>
              <w:t>Nitya</w:t>
            </w:r>
            <w:proofErr w:type="spellEnd"/>
            <w:r w:rsidRPr="00B77F28">
              <w:rPr>
                <w:rFonts w:ascii="Georgia" w:eastAsia="Times New Roman" w:hAnsi="Georgia" w:cs="Calibri"/>
                <w:sz w:val="24"/>
                <w:szCs w:val="24"/>
                <w:lang w:eastAsia="en-IN"/>
              </w:rPr>
              <w:t xml:space="preserve"> </w:t>
            </w:r>
            <w:proofErr w:type="spellStart"/>
            <w:r w:rsidRPr="00B77F28">
              <w:rPr>
                <w:rFonts w:ascii="Georgia" w:eastAsia="Times New Roman" w:hAnsi="Georgia" w:cs="Calibri"/>
                <w:sz w:val="24"/>
                <w:szCs w:val="24"/>
                <w:lang w:eastAsia="en-IN"/>
              </w:rPr>
              <w:t>Nivas</w:t>
            </w:r>
            <w:proofErr w:type="spellEnd"/>
            <w:r w:rsidRPr="00B77F28">
              <w:rPr>
                <w:rFonts w:ascii="Georgia" w:eastAsia="Times New Roman" w:hAnsi="Georgia" w:cs="Calibri"/>
                <w:sz w:val="24"/>
                <w:szCs w:val="24"/>
                <w:lang w:eastAsia="en-IN"/>
              </w:rPr>
              <w:t>, Main Road, A.T. Agraharam, Guntur, Guntur District - 522 004</w:t>
            </w:r>
          </w:p>
        </w:tc>
      </w:tr>
      <w:tr w:rsidR="00B77F28" w:rsidRPr="00B77F28" w14:paraId="75C92FB5" w14:textId="77777777" w:rsidTr="008A66AD">
        <w:trPr>
          <w:trHeight w:val="1263"/>
        </w:trPr>
        <w:tc>
          <w:tcPr>
            <w:tcW w:w="0" w:type="auto"/>
            <w:tcMar>
              <w:top w:w="0" w:type="dxa"/>
              <w:left w:w="15" w:type="dxa"/>
              <w:bottom w:w="0" w:type="dxa"/>
              <w:right w:w="15" w:type="dxa"/>
            </w:tcMar>
            <w:vAlign w:val="center"/>
            <w:hideMark/>
          </w:tcPr>
          <w:p w14:paraId="286562B3" w14:textId="77777777" w:rsidR="00B77F28" w:rsidRPr="00B77F28" w:rsidRDefault="00B77F28" w:rsidP="00C96153">
            <w:pPr>
              <w:numPr>
                <w:ilvl w:val="0"/>
                <w:numId w:val="27"/>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548829B8"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Hanuman Junction</w:t>
            </w:r>
          </w:p>
        </w:tc>
        <w:tc>
          <w:tcPr>
            <w:tcW w:w="0" w:type="auto"/>
            <w:tcMar>
              <w:top w:w="0" w:type="dxa"/>
              <w:left w:w="15" w:type="dxa"/>
              <w:bottom w:w="0" w:type="dxa"/>
              <w:right w:w="15" w:type="dxa"/>
            </w:tcMar>
            <w:vAlign w:val="center"/>
            <w:hideMark/>
          </w:tcPr>
          <w:p w14:paraId="06B556A2"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D.No.18-194, </w:t>
            </w:r>
            <w:proofErr w:type="spellStart"/>
            <w:r w:rsidRPr="00B77F28">
              <w:rPr>
                <w:rFonts w:ascii="Georgia" w:eastAsia="Times New Roman" w:hAnsi="Georgia" w:cs="Calibri"/>
                <w:sz w:val="24"/>
                <w:szCs w:val="24"/>
                <w:lang w:eastAsia="en-IN"/>
              </w:rPr>
              <w:t>Kethineedi</w:t>
            </w:r>
            <w:proofErr w:type="spellEnd"/>
            <w:r w:rsidRPr="00B77F28">
              <w:rPr>
                <w:rFonts w:ascii="Georgia" w:eastAsia="Times New Roman" w:hAnsi="Georgia" w:cs="Calibri"/>
                <w:sz w:val="24"/>
                <w:szCs w:val="24"/>
                <w:lang w:eastAsia="en-IN"/>
              </w:rPr>
              <w:t xml:space="preserve"> Complex, Near Railway Flyover, </w:t>
            </w:r>
            <w:proofErr w:type="spellStart"/>
            <w:r w:rsidRPr="00B77F28">
              <w:rPr>
                <w:rFonts w:ascii="Georgia" w:eastAsia="Times New Roman" w:hAnsi="Georgia" w:cs="Calibri"/>
                <w:sz w:val="24"/>
                <w:szCs w:val="24"/>
                <w:lang w:eastAsia="en-IN"/>
              </w:rPr>
              <w:t>Nuziveedu</w:t>
            </w:r>
            <w:proofErr w:type="spellEnd"/>
            <w:r w:rsidRPr="00B77F28">
              <w:rPr>
                <w:rFonts w:ascii="Georgia" w:eastAsia="Times New Roman" w:hAnsi="Georgia" w:cs="Calibri"/>
                <w:sz w:val="24"/>
                <w:szCs w:val="24"/>
                <w:lang w:eastAsia="en-IN"/>
              </w:rPr>
              <w:t xml:space="preserve"> Road, </w:t>
            </w:r>
            <w:proofErr w:type="spellStart"/>
            <w:r w:rsidRPr="00B77F28">
              <w:rPr>
                <w:rFonts w:ascii="Georgia" w:eastAsia="Times New Roman" w:hAnsi="Georgia" w:cs="Calibri"/>
                <w:sz w:val="24"/>
                <w:szCs w:val="24"/>
                <w:lang w:eastAsia="en-IN"/>
              </w:rPr>
              <w:t>Bapulapadu</w:t>
            </w:r>
            <w:proofErr w:type="spellEnd"/>
            <w:r w:rsidRPr="00B77F28">
              <w:rPr>
                <w:rFonts w:ascii="Georgia" w:eastAsia="Times New Roman" w:hAnsi="Georgia" w:cs="Calibri"/>
                <w:sz w:val="24"/>
                <w:szCs w:val="24"/>
                <w:lang w:eastAsia="en-IN"/>
              </w:rPr>
              <w:t>, Hanuman Junction, Krishna Dist. -521105</w:t>
            </w:r>
          </w:p>
        </w:tc>
      </w:tr>
      <w:tr w:rsidR="00B77F28" w:rsidRPr="00B77F28" w14:paraId="47CAC1BC" w14:textId="77777777" w:rsidTr="008A66AD">
        <w:trPr>
          <w:trHeight w:val="362"/>
        </w:trPr>
        <w:tc>
          <w:tcPr>
            <w:tcW w:w="0" w:type="auto"/>
            <w:tcMar>
              <w:top w:w="0" w:type="dxa"/>
              <w:left w:w="15" w:type="dxa"/>
              <w:bottom w:w="0" w:type="dxa"/>
              <w:right w:w="15" w:type="dxa"/>
            </w:tcMar>
            <w:vAlign w:val="center"/>
            <w:hideMark/>
          </w:tcPr>
          <w:p w14:paraId="42382F0F" w14:textId="77777777" w:rsidR="00B77F28" w:rsidRPr="00B77F28" w:rsidRDefault="00B77F28" w:rsidP="00C96153">
            <w:pPr>
              <w:numPr>
                <w:ilvl w:val="0"/>
                <w:numId w:val="28"/>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0072397B"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Challapalli</w:t>
            </w:r>
            <w:proofErr w:type="spellEnd"/>
          </w:p>
        </w:tc>
        <w:tc>
          <w:tcPr>
            <w:tcW w:w="0" w:type="auto"/>
            <w:tcMar>
              <w:top w:w="0" w:type="dxa"/>
              <w:left w:w="15" w:type="dxa"/>
              <w:bottom w:w="0" w:type="dxa"/>
              <w:right w:w="15" w:type="dxa"/>
            </w:tcMar>
            <w:vAlign w:val="center"/>
            <w:hideMark/>
          </w:tcPr>
          <w:p w14:paraId="3913CDCB"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D.No.#14-3, Big Apple Complex, Besides police station, Challapalli-521126, </w:t>
            </w:r>
            <w:proofErr w:type="spellStart"/>
            <w:r w:rsidRPr="00B77F28">
              <w:rPr>
                <w:rFonts w:ascii="Georgia" w:eastAsia="Times New Roman" w:hAnsi="Georgia" w:cs="Calibri"/>
                <w:sz w:val="24"/>
                <w:szCs w:val="24"/>
                <w:lang w:eastAsia="en-IN"/>
              </w:rPr>
              <w:t>Krisnna</w:t>
            </w:r>
            <w:proofErr w:type="spellEnd"/>
            <w:r w:rsidRPr="00B77F28">
              <w:rPr>
                <w:rFonts w:ascii="Georgia" w:eastAsia="Times New Roman" w:hAnsi="Georgia" w:cs="Calibri"/>
                <w:sz w:val="24"/>
                <w:szCs w:val="24"/>
                <w:lang w:eastAsia="en-IN"/>
              </w:rPr>
              <w:t xml:space="preserve"> District</w:t>
            </w:r>
          </w:p>
        </w:tc>
      </w:tr>
      <w:tr w:rsidR="00B77F28" w:rsidRPr="00B77F28" w14:paraId="2EE03F66" w14:textId="77777777" w:rsidTr="008A66AD">
        <w:trPr>
          <w:trHeight w:val="362"/>
        </w:trPr>
        <w:tc>
          <w:tcPr>
            <w:tcW w:w="0" w:type="auto"/>
            <w:tcMar>
              <w:top w:w="0" w:type="dxa"/>
              <w:left w:w="15" w:type="dxa"/>
              <w:bottom w:w="0" w:type="dxa"/>
              <w:right w:w="15" w:type="dxa"/>
            </w:tcMar>
            <w:vAlign w:val="center"/>
            <w:hideMark/>
          </w:tcPr>
          <w:p w14:paraId="48771832" w14:textId="77777777" w:rsidR="00B77F28" w:rsidRPr="00B77F28" w:rsidRDefault="00B77F28" w:rsidP="00C96153">
            <w:pPr>
              <w:numPr>
                <w:ilvl w:val="0"/>
                <w:numId w:val="2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w:t>
            </w:r>
          </w:p>
        </w:tc>
        <w:tc>
          <w:tcPr>
            <w:tcW w:w="0" w:type="auto"/>
            <w:tcMar>
              <w:top w:w="0" w:type="dxa"/>
              <w:left w:w="15" w:type="dxa"/>
              <w:bottom w:w="0" w:type="dxa"/>
              <w:right w:w="15" w:type="dxa"/>
            </w:tcMar>
            <w:vAlign w:val="center"/>
            <w:hideMark/>
          </w:tcPr>
          <w:p w14:paraId="1BE81A45"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CTI</w:t>
            </w:r>
          </w:p>
        </w:tc>
        <w:tc>
          <w:tcPr>
            <w:tcW w:w="0" w:type="auto"/>
            <w:tcMar>
              <w:top w:w="0" w:type="dxa"/>
              <w:left w:w="15" w:type="dxa"/>
              <w:bottom w:w="0" w:type="dxa"/>
              <w:right w:w="15" w:type="dxa"/>
            </w:tcMar>
            <w:vAlign w:val="center"/>
            <w:hideMark/>
          </w:tcPr>
          <w:p w14:paraId="32449652" w14:textId="77777777" w:rsidR="00B77F28" w:rsidRPr="00B77F28" w:rsidRDefault="00B77F28" w:rsidP="00C96153">
            <w:pPr>
              <w:spacing w:after="0" w:line="240" w:lineRule="auto"/>
              <w:jc w:val="both"/>
              <w:rPr>
                <w:rFonts w:ascii="Georgia" w:eastAsia="Times New Roman" w:hAnsi="Georgia" w:cs="Calibri"/>
                <w:lang w:eastAsia="en-IN"/>
              </w:rPr>
            </w:pPr>
            <w:proofErr w:type="spellStart"/>
            <w:r w:rsidRPr="00B77F28">
              <w:rPr>
                <w:rFonts w:ascii="Georgia" w:eastAsia="Times New Roman" w:hAnsi="Georgia" w:cs="Calibri"/>
                <w:sz w:val="24"/>
                <w:szCs w:val="24"/>
                <w:lang w:eastAsia="en-IN"/>
              </w:rPr>
              <w:t>Sahakara</w:t>
            </w:r>
            <w:proofErr w:type="spellEnd"/>
            <w:r w:rsidRPr="00B77F28">
              <w:rPr>
                <w:rFonts w:ascii="Georgia" w:eastAsia="Times New Roman" w:hAnsi="Georgia" w:cs="Calibri"/>
                <w:sz w:val="24"/>
                <w:szCs w:val="24"/>
                <w:lang w:eastAsia="en-IN"/>
              </w:rPr>
              <w:t xml:space="preserve"> </w:t>
            </w:r>
            <w:proofErr w:type="spellStart"/>
            <w:r w:rsidRPr="00B77F28">
              <w:rPr>
                <w:rFonts w:ascii="Georgia" w:eastAsia="Times New Roman" w:hAnsi="Georgia" w:cs="Calibri"/>
                <w:sz w:val="24"/>
                <w:szCs w:val="24"/>
                <w:lang w:eastAsia="en-IN"/>
              </w:rPr>
              <w:t>Bhavan</w:t>
            </w:r>
            <w:proofErr w:type="spellEnd"/>
            <w:r w:rsidRPr="00B77F28">
              <w:rPr>
                <w:rFonts w:ascii="Georgia" w:eastAsia="Times New Roman" w:hAnsi="Georgia" w:cs="Calibri"/>
                <w:sz w:val="24"/>
                <w:szCs w:val="24"/>
                <w:lang w:eastAsia="en-IN"/>
              </w:rPr>
              <w:t xml:space="preserve">, #3-4-447&amp;448, </w:t>
            </w:r>
            <w:proofErr w:type="spellStart"/>
            <w:r w:rsidRPr="00B77F28">
              <w:rPr>
                <w:rFonts w:ascii="Georgia" w:eastAsia="Times New Roman" w:hAnsi="Georgia" w:cs="Calibri"/>
                <w:sz w:val="24"/>
                <w:szCs w:val="24"/>
                <w:lang w:eastAsia="en-IN"/>
              </w:rPr>
              <w:t>Barkatpura</w:t>
            </w:r>
            <w:proofErr w:type="spellEnd"/>
            <w:r w:rsidRPr="00B77F28">
              <w:rPr>
                <w:rFonts w:ascii="Georgia" w:eastAsia="Times New Roman" w:hAnsi="Georgia" w:cs="Calibri"/>
                <w:sz w:val="24"/>
                <w:szCs w:val="24"/>
                <w:lang w:eastAsia="en-IN"/>
              </w:rPr>
              <w:t>, Hyderabad</w:t>
            </w:r>
          </w:p>
          <w:p w14:paraId="0C4785AF"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bl>
    <w:p w14:paraId="6BED0810"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lang w:eastAsia="en-IN"/>
        </w:rPr>
        <w:t> </w:t>
      </w:r>
    </w:p>
    <w:p w14:paraId="7F5B501C" w14:textId="77777777" w:rsidR="00B77F28" w:rsidRPr="00B77F28" w:rsidRDefault="00B77F28" w:rsidP="00C96153">
      <w:pPr>
        <w:spacing w:line="256"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 </w:t>
      </w:r>
    </w:p>
    <w:p w14:paraId="578DB87E" w14:textId="77777777" w:rsidR="00B77F28" w:rsidRPr="00B77F28" w:rsidRDefault="00B77F28" w:rsidP="00C96153">
      <w:pPr>
        <w:jc w:val="both"/>
        <w:rPr>
          <w:rFonts w:ascii="Georgia" w:eastAsia="Times New Roman" w:hAnsi="Georgia" w:cs="Calibri"/>
          <w:b/>
          <w:bCs/>
          <w:sz w:val="24"/>
          <w:szCs w:val="24"/>
          <w:lang w:eastAsia="en-IN"/>
        </w:rPr>
      </w:pPr>
      <w:r w:rsidRPr="00B77F28">
        <w:rPr>
          <w:rFonts w:ascii="Georgia" w:eastAsia="Times New Roman" w:hAnsi="Georgia" w:cs="Calibri"/>
          <w:b/>
          <w:bCs/>
          <w:sz w:val="24"/>
          <w:szCs w:val="24"/>
          <w:lang w:eastAsia="en-IN"/>
        </w:rPr>
        <w:br w:type="page"/>
      </w:r>
    </w:p>
    <w:p w14:paraId="33B2AFF1" w14:textId="5790EC62" w:rsidR="00B77F28" w:rsidRPr="00B77F28" w:rsidRDefault="008A66AD" w:rsidP="00C96153">
      <w:pPr>
        <w:jc w:val="both"/>
        <w:rPr>
          <w:rFonts w:ascii="Georgia" w:eastAsia="Times New Roman" w:hAnsi="Georgia" w:cs="Calibri"/>
          <w:lang w:eastAsia="en-IN"/>
        </w:rPr>
      </w:pPr>
      <w:r>
        <w:rPr>
          <w:rFonts w:ascii="Georgia" w:eastAsia="Times New Roman" w:hAnsi="Georgia" w:cs="Calibri"/>
          <w:b/>
          <w:bCs/>
          <w:sz w:val="24"/>
          <w:szCs w:val="24"/>
          <w:u w:val="single"/>
          <w:lang w:eastAsia="en-IN"/>
        </w:rPr>
        <w:lastRenderedPageBreak/>
        <w:t>An</w:t>
      </w:r>
      <w:r w:rsidR="00B77F28" w:rsidRPr="00B77F28">
        <w:rPr>
          <w:rFonts w:ascii="Georgia" w:eastAsia="Times New Roman" w:hAnsi="Georgia" w:cs="Calibri"/>
          <w:b/>
          <w:bCs/>
          <w:sz w:val="24"/>
          <w:szCs w:val="24"/>
          <w:u w:val="single"/>
          <w:lang w:eastAsia="en-IN"/>
        </w:rPr>
        <w:t>nexure-II</w:t>
      </w:r>
    </w:p>
    <w:p w14:paraId="69148811" w14:textId="77777777" w:rsidR="00B77F28" w:rsidRPr="00B77F28" w:rsidRDefault="00B77F28" w:rsidP="00C96153">
      <w:pPr>
        <w:spacing w:line="276" w:lineRule="auto"/>
        <w:jc w:val="both"/>
        <w:rPr>
          <w:rFonts w:ascii="Georgia" w:eastAsia="Times New Roman" w:hAnsi="Georgia" w:cs="Calibri"/>
          <w:lang w:eastAsia="en-IN"/>
        </w:rPr>
      </w:pPr>
      <w:r w:rsidRPr="00B77F28">
        <w:rPr>
          <w:rFonts w:ascii="Georgia" w:eastAsia="Times New Roman" w:hAnsi="Georgia" w:cs="Calibri"/>
          <w:b/>
          <w:bCs/>
          <w:sz w:val="24"/>
          <w:szCs w:val="24"/>
          <w:u w:val="single"/>
          <w:lang w:eastAsia="en-IN"/>
        </w:rPr>
        <w:t>Particulars of the Firm:</w:t>
      </w:r>
    </w:p>
    <w:tbl>
      <w:tblPr>
        <w:tblW w:w="9062" w:type="dxa"/>
        <w:jc w:val="center"/>
        <w:tblCellMar>
          <w:left w:w="0" w:type="dxa"/>
          <w:right w:w="0" w:type="dxa"/>
        </w:tblCellMar>
        <w:tblLook w:val="04A0" w:firstRow="1" w:lastRow="0" w:firstColumn="1" w:lastColumn="0" w:noHBand="0" w:noVBand="1"/>
      </w:tblPr>
      <w:tblGrid>
        <w:gridCol w:w="704"/>
        <w:gridCol w:w="5523"/>
        <w:gridCol w:w="2835"/>
      </w:tblGrid>
      <w:tr w:rsidR="00B77F28" w:rsidRPr="00B77F28" w14:paraId="3ECD71E6" w14:textId="77777777" w:rsidTr="005D3155">
        <w:trPr>
          <w:jc w:val="center"/>
        </w:trPr>
        <w:tc>
          <w:tcPr>
            <w:tcW w:w="704"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hideMark/>
          </w:tcPr>
          <w:p w14:paraId="53B4D402"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S.No.</w:t>
            </w:r>
          </w:p>
        </w:tc>
        <w:tc>
          <w:tcPr>
            <w:tcW w:w="5523"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5B3636C7"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b/>
                <w:bCs/>
                <w:sz w:val="24"/>
                <w:szCs w:val="24"/>
                <w:lang w:eastAsia="en-IN"/>
              </w:rPr>
              <w:t>Particulars</w:t>
            </w:r>
          </w:p>
        </w:tc>
        <w:tc>
          <w:tcPr>
            <w:tcW w:w="2835"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49E05944"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58FF84C4"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A97697B"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1</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6E6E72FE" w14:textId="00F3A5EF"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Name of the Firm</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1E3E5996"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2C3C9A5B"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D9532A9"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2</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3FC566F8" w14:textId="77777777" w:rsidR="00B77F28" w:rsidRPr="00B77F28" w:rsidRDefault="00B77F28" w:rsidP="00C96153">
            <w:pPr>
              <w:numPr>
                <w:ilvl w:val="0"/>
                <w:numId w:val="5"/>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Unique Code Number (UCN)</w:t>
            </w:r>
          </w:p>
          <w:p w14:paraId="130C0F50" w14:textId="77777777" w:rsidR="00B77F28" w:rsidRPr="00B77F28" w:rsidRDefault="00B77F28" w:rsidP="00C96153">
            <w:pPr>
              <w:numPr>
                <w:ilvl w:val="0"/>
                <w:numId w:val="5"/>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Firm Registration Number with ICAI</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50B43406"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1ED1C2B4"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2BFA562C"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3</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562AED8A" w14:textId="67FB38D6"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Names of the Partners of the Firm with Age</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47E7B32E"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3491DFFD"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702748CE"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4</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447F57B9" w14:textId="0DFC9E1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Date of Certificate of Practice of each partner</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645539A8"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24A5BE3A"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B4AAD59"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5</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5AE91143"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Contact Details:</w:t>
            </w:r>
          </w:p>
          <w:p w14:paraId="3A4820B1" w14:textId="77777777" w:rsidR="00B77F28" w:rsidRPr="00B77F28" w:rsidRDefault="00B77F28" w:rsidP="00C96153">
            <w:pPr>
              <w:numPr>
                <w:ilvl w:val="0"/>
                <w:numId w:val="6"/>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Name of the Person-In-Charge</w:t>
            </w:r>
          </w:p>
          <w:p w14:paraId="7C1AE89C" w14:textId="77777777" w:rsidR="00B77F28" w:rsidRPr="00B77F28" w:rsidRDefault="00B77F28" w:rsidP="00C96153">
            <w:pPr>
              <w:numPr>
                <w:ilvl w:val="0"/>
                <w:numId w:val="6"/>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Contact Number</w:t>
            </w:r>
          </w:p>
          <w:p w14:paraId="2F5A9F5C" w14:textId="77777777" w:rsidR="00B77F28" w:rsidRPr="00B77F28" w:rsidRDefault="00B77F28" w:rsidP="00C96153">
            <w:pPr>
              <w:numPr>
                <w:ilvl w:val="0"/>
                <w:numId w:val="6"/>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Address of the firm</w:t>
            </w:r>
          </w:p>
          <w:p w14:paraId="42A05B79" w14:textId="77777777" w:rsidR="00B77F28" w:rsidRPr="00B77F28" w:rsidRDefault="00B77F28" w:rsidP="00C96153">
            <w:pPr>
              <w:numPr>
                <w:ilvl w:val="0"/>
                <w:numId w:val="6"/>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Mail id of the firm</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1CE1FCA3"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49A60702"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57F75B7"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6</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05D39B44" w14:textId="77777777" w:rsidR="00B77F28" w:rsidRPr="00B77F28" w:rsidRDefault="00B77F28" w:rsidP="00C96153">
            <w:pPr>
              <w:spacing w:after="0" w:line="24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If the firm is having branches at other places, give the details of:</w:t>
            </w:r>
          </w:p>
          <w:p w14:paraId="21F83282" w14:textId="77777777" w:rsidR="00B77F28" w:rsidRPr="00B77F28" w:rsidRDefault="00B77F28" w:rsidP="00C96153">
            <w:pPr>
              <w:numPr>
                <w:ilvl w:val="0"/>
                <w:numId w:val="7"/>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Branch address</w:t>
            </w:r>
          </w:p>
          <w:p w14:paraId="49B65E8C" w14:textId="77777777" w:rsidR="00B77F28" w:rsidRPr="00B77F28" w:rsidRDefault="00B77F28" w:rsidP="00C96153">
            <w:pPr>
              <w:numPr>
                <w:ilvl w:val="0"/>
                <w:numId w:val="7"/>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Contact person</w:t>
            </w:r>
          </w:p>
          <w:p w14:paraId="7455F8F9" w14:textId="77777777" w:rsidR="00B77F28" w:rsidRPr="00B77F28" w:rsidRDefault="00B77F28" w:rsidP="00C96153">
            <w:pPr>
              <w:numPr>
                <w:ilvl w:val="0"/>
                <w:numId w:val="7"/>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Contact number</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213D59AD"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7D91DC10"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167A44F"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7</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0FD6CE14" w14:textId="619C6FE3"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Year of Establishment of the Firm</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3EAC930B"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02B443F6"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FB43BFC"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8</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206E1B39"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No. of Full Time Partners (FTPs) associated with the firm for a period of </w:t>
            </w:r>
            <w:proofErr w:type="spellStart"/>
            <w:r w:rsidRPr="00B77F28">
              <w:rPr>
                <w:rFonts w:ascii="Georgia" w:eastAsia="Times New Roman" w:hAnsi="Georgia" w:cs="Calibri"/>
                <w:sz w:val="24"/>
                <w:szCs w:val="24"/>
                <w:lang w:eastAsia="en-IN"/>
              </w:rPr>
              <w:t>atleast</w:t>
            </w:r>
            <w:proofErr w:type="spellEnd"/>
            <w:r w:rsidRPr="00B77F28">
              <w:rPr>
                <w:rFonts w:ascii="Georgia" w:eastAsia="Times New Roman" w:hAnsi="Georgia" w:cs="Calibri"/>
                <w:sz w:val="24"/>
                <w:szCs w:val="24"/>
                <w:lang w:eastAsia="en-IN"/>
              </w:rPr>
              <w:t xml:space="preserve"> three (3) years</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3B172A08"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4990C4CB"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89FD9AE"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9</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076ED397"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Out of total FTPs, number of Fellow Chartered Accountant (FCA) Partners associated with the firm for a period of </w:t>
            </w:r>
            <w:proofErr w:type="spellStart"/>
            <w:r w:rsidRPr="00B77F28">
              <w:rPr>
                <w:rFonts w:ascii="Georgia" w:eastAsia="Times New Roman" w:hAnsi="Georgia" w:cs="Calibri"/>
                <w:sz w:val="24"/>
                <w:szCs w:val="24"/>
                <w:lang w:eastAsia="en-IN"/>
              </w:rPr>
              <w:t>atleast</w:t>
            </w:r>
            <w:proofErr w:type="spellEnd"/>
            <w:r w:rsidRPr="00B77F28">
              <w:rPr>
                <w:rFonts w:ascii="Georgia" w:eastAsia="Times New Roman" w:hAnsi="Georgia" w:cs="Calibri"/>
                <w:sz w:val="24"/>
                <w:szCs w:val="24"/>
                <w:lang w:eastAsia="en-IN"/>
              </w:rPr>
              <w:t xml:space="preserve"> three (3) years</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41B7F723"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63A96BEF"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1DA79BC"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10</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457D00E8"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Number of paid CAs in the Firm</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6798956D"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6380CA8E"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759E9AE5"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11</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60A932AF"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Number of CAs with DISA Qualification in the Firm (Partners and Paid CAs)</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560A4834"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2173FC82"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EE7975B"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11</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75A65BDE"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Experience in Audit of Banks</w:t>
            </w:r>
          </w:p>
          <w:p w14:paraId="44968CBC" w14:textId="654865BF" w:rsidR="008A66AD" w:rsidRPr="00B77F28" w:rsidRDefault="008A66AD" w:rsidP="00C96153">
            <w:pPr>
              <w:numPr>
                <w:ilvl w:val="0"/>
                <w:numId w:val="8"/>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No. of years as </w:t>
            </w:r>
            <w:r>
              <w:rPr>
                <w:rFonts w:ascii="Georgia" w:eastAsia="Times New Roman" w:hAnsi="Georgia" w:cs="Times New Roman"/>
                <w:sz w:val="24"/>
                <w:szCs w:val="24"/>
                <w:lang w:eastAsia="en-IN"/>
              </w:rPr>
              <w:t>Management</w:t>
            </w:r>
            <w:r w:rsidRPr="00B77F28">
              <w:rPr>
                <w:rFonts w:ascii="Georgia" w:eastAsia="Times New Roman" w:hAnsi="Georgia" w:cs="Times New Roman"/>
                <w:sz w:val="24"/>
                <w:szCs w:val="24"/>
                <w:lang w:eastAsia="en-IN"/>
              </w:rPr>
              <w:t xml:space="preserve"> Auditor</w:t>
            </w:r>
          </w:p>
          <w:p w14:paraId="67D29C11" w14:textId="2761A2BF" w:rsidR="008A66AD" w:rsidRPr="007451BD" w:rsidRDefault="00B77F28" w:rsidP="00C96153">
            <w:pPr>
              <w:numPr>
                <w:ilvl w:val="0"/>
                <w:numId w:val="8"/>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No. of years as Statutory Central Auditor</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15BA26ED"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6E71726A"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79AAD9B8"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12</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0EE346F1" w14:textId="3EB7FBFE"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No. of Professional Staff in the Firm</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40253510"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tc>
      </w:tr>
      <w:tr w:rsidR="00B77F28" w:rsidRPr="00B77F28" w14:paraId="13870B64" w14:textId="77777777" w:rsidTr="005D3155">
        <w:trPr>
          <w:jc w:val="center"/>
        </w:trPr>
        <w:tc>
          <w:tcPr>
            <w:tcW w:w="70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13F30EA"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13</w:t>
            </w:r>
          </w:p>
        </w:tc>
        <w:tc>
          <w:tcPr>
            <w:tcW w:w="5523" w:type="dxa"/>
            <w:tcBorders>
              <w:top w:val="nil"/>
              <w:left w:val="nil"/>
              <w:bottom w:val="single" w:sz="8" w:space="0" w:color="auto"/>
              <w:right w:val="single" w:sz="8" w:space="0" w:color="auto"/>
            </w:tcBorders>
            <w:tcMar>
              <w:top w:w="0" w:type="dxa"/>
              <w:left w:w="15" w:type="dxa"/>
              <w:bottom w:w="0" w:type="dxa"/>
              <w:right w:w="15" w:type="dxa"/>
            </w:tcMar>
            <w:hideMark/>
          </w:tcPr>
          <w:p w14:paraId="404443C5"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Whether the firm is also providing Income Tax and GST services</w:t>
            </w:r>
          </w:p>
        </w:tc>
        <w:tc>
          <w:tcPr>
            <w:tcW w:w="2835" w:type="dxa"/>
            <w:tcBorders>
              <w:top w:val="nil"/>
              <w:left w:val="nil"/>
              <w:bottom w:val="single" w:sz="8" w:space="0" w:color="auto"/>
              <w:right w:val="single" w:sz="8" w:space="0" w:color="auto"/>
            </w:tcBorders>
            <w:tcMar>
              <w:top w:w="0" w:type="dxa"/>
              <w:left w:w="15" w:type="dxa"/>
              <w:bottom w:w="0" w:type="dxa"/>
              <w:right w:w="15" w:type="dxa"/>
            </w:tcMar>
            <w:hideMark/>
          </w:tcPr>
          <w:p w14:paraId="15E8B057"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Income Tax: Yes / No</w:t>
            </w:r>
          </w:p>
          <w:p w14:paraId="1AC1AFEE" w14:textId="77777777" w:rsidR="00B77F28" w:rsidRPr="00B77F28" w:rsidRDefault="00B77F28" w:rsidP="00C96153">
            <w:pPr>
              <w:spacing w:after="0"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GST : Yes / No</w:t>
            </w:r>
          </w:p>
        </w:tc>
      </w:tr>
    </w:tbl>
    <w:p w14:paraId="3ECCAB35" w14:textId="77777777" w:rsidR="00B77F28" w:rsidRPr="00B77F28" w:rsidRDefault="00B77F28" w:rsidP="00C96153">
      <w:pPr>
        <w:spacing w:line="276"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p w14:paraId="4CD0ECB7" w14:textId="77777777" w:rsidR="00B77F28" w:rsidRPr="00B77F28" w:rsidRDefault="00B77F28" w:rsidP="00C96153">
      <w:pPr>
        <w:spacing w:line="276" w:lineRule="auto"/>
        <w:jc w:val="both"/>
        <w:rPr>
          <w:rFonts w:ascii="Georgia" w:eastAsia="Times New Roman" w:hAnsi="Georgia" w:cs="Calibri"/>
          <w:lang w:eastAsia="en-IN"/>
        </w:rPr>
      </w:pPr>
      <w:r w:rsidRPr="00B77F28">
        <w:rPr>
          <w:rFonts w:ascii="Georgia" w:eastAsia="Times New Roman" w:hAnsi="Georgia" w:cs="Calibri"/>
          <w:b/>
          <w:bCs/>
          <w:sz w:val="24"/>
          <w:szCs w:val="24"/>
          <w:u w:val="single"/>
          <w:lang w:eastAsia="en-IN"/>
        </w:rPr>
        <w:t>Additional Information:</w:t>
      </w:r>
    </w:p>
    <w:p w14:paraId="061607DE" w14:textId="77777777" w:rsidR="00B77F28" w:rsidRPr="00B77F28" w:rsidRDefault="00B77F28" w:rsidP="00C96153">
      <w:pPr>
        <w:numPr>
          <w:ilvl w:val="0"/>
          <w:numId w:val="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Copy of Constitution Certificate.</w:t>
      </w:r>
    </w:p>
    <w:p w14:paraId="16388BE5" w14:textId="77777777" w:rsidR="00B77F28" w:rsidRPr="00B77F28" w:rsidRDefault="00B77F28" w:rsidP="00C96153">
      <w:pPr>
        <w:numPr>
          <w:ilvl w:val="0"/>
          <w:numId w:val="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lastRenderedPageBreak/>
        <w:t>Whether the firm is a member of any network of audit firms or any partner of the firm is a partner in any other audit firm? If yes, details thereof.</w:t>
      </w:r>
    </w:p>
    <w:p w14:paraId="5E7F8DE3" w14:textId="0602C49D" w:rsidR="008A66AD" w:rsidRPr="008A66AD" w:rsidRDefault="008A66AD" w:rsidP="00C96153">
      <w:pPr>
        <w:numPr>
          <w:ilvl w:val="0"/>
          <w:numId w:val="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 xml:space="preserve">Whether the firm has been appointed as </w:t>
      </w:r>
      <w:r>
        <w:rPr>
          <w:rFonts w:ascii="Georgia" w:eastAsia="Times New Roman" w:hAnsi="Georgia" w:cs="Times New Roman"/>
          <w:sz w:val="24"/>
          <w:szCs w:val="24"/>
          <w:lang w:eastAsia="en-IN"/>
        </w:rPr>
        <w:t>Management</w:t>
      </w:r>
      <w:r w:rsidRPr="00B77F28">
        <w:rPr>
          <w:rFonts w:ascii="Georgia" w:eastAsia="Times New Roman" w:hAnsi="Georgia" w:cs="Times New Roman"/>
          <w:sz w:val="24"/>
          <w:szCs w:val="24"/>
          <w:lang w:eastAsia="en-IN"/>
        </w:rPr>
        <w:t xml:space="preserve"> Auditor by any other Co-operative Bank/ Commercial Bank/ Firms in the present financial year? If yes, details thereof.</w:t>
      </w:r>
    </w:p>
    <w:p w14:paraId="125B852B" w14:textId="23C1D7C6" w:rsidR="00B77F28" w:rsidRPr="00B77F28" w:rsidRDefault="00B77F28" w:rsidP="00C96153">
      <w:pPr>
        <w:numPr>
          <w:ilvl w:val="0"/>
          <w:numId w:val="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Whether the firm has been appointed as Statutory Auditor by any other Co-operative Bank/ Commercial Bank/ Firms in the present financial year? If yes, details thereof.</w:t>
      </w:r>
    </w:p>
    <w:p w14:paraId="78E5D24D" w14:textId="29F59A92" w:rsidR="008A66AD" w:rsidRPr="008A66AD" w:rsidRDefault="00B77F28" w:rsidP="00C96153">
      <w:pPr>
        <w:numPr>
          <w:ilvl w:val="0"/>
          <w:numId w:val="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Whether the firm has been appointed as Concurrent Auditor by any other Co-operative Bank/ Commercial Bank/ Firms in the present financial year? If yes, details thereof</w:t>
      </w:r>
    </w:p>
    <w:p w14:paraId="00F972F4" w14:textId="77777777" w:rsidR="00B77F28" w:rsidRPr="00B77F28" w:rsidRDefault="00B77F28" w:rsidP="00C96153">
      <w:pPr>
        <w:numPr>
          <w:ilvl w:val="0"/>
          <w:numId w:val="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Whether the firm has been debarred from taking up audit assignments by any regulator/Government agency? If yes, details thereof.</w:t>
      </w:r>
    </w:p>
    <w:p w14:paraId="7CBBA9FE" w14:textId="77777777" w:rsidR="00B77F28" w:rsidRPr="00B77F28" w:rsidRDefault="00B77F28" w:rsidP="00C96153">
      <w:pPr>
        <w:numPr>
          <w:ilvl w:val="0"/>
          <w:numId w:val="9"/>
        </w:numPr>
        <w:spacing w:before="100" w:beforeAutospacing="1" w:after="100" w:afterAutospacing="1" w:line="240" w:lineRule="auto"/>
        <w:jc w:val="both"/>
        <w:rPr>
          <w:rFonts w:ascii="Georgia" w:eastAsia="Times New Roman" w:hAnsi="Georgia" w:cs="Times New Roman"/>
          <w:sz w:val="24"/>
          <w:szCs w:val="24"/>
          <w:lang w:eastAsia="en-IN"/>
        </w:rPr>
      </w:pPr>
      <w:r w:rsidRPr="00B77F28">
        <w:rPr>
          <w:rFonts w:ascii="Georgia" w:eastAsia="Times New Roman" w:hAnsi="Georgia" w:cs="Times New Roman"/>
          <w:sz w:val="24"/>
          <w:szCs w:val="24"/>
          <w:lang w:eastAsia="en-IN"/>
        </w:rPr>
        <w:t>Details of disciplinary proceedings etc. against firm by any Financial Regulator/ Government agency during last three years, both closed and pending.</w:t>
      </w:r>
    </w:p>
    <w:p w14:paraId="21FDB40F" w14:textId="2F499546" w:rsidR="00B77F28" w:rsidRPr="00B77F28" w:rsidRDefault="00B77F28" w:rsidP="00C96153">
      <w:pPr>
        <w:spacing w:line="276" w:lineRule="auto"/>
        <w:jc w:val="both"/>
        <w:rPr>
          <w:rFonts w:ascii="Georgia" w:eastAsia="Times New Roman" w:hAnsi="Georgia" w:cs="Calibri"/>
          <w:lang w:eastAsia="en-IN"/>
        </w:rPr>
      </w:pPr>
      <w:r w:rsidRPr="00B77F28">
        <w:rPr>
          <w:rFonts w:ascii="Georgia" w:eastAsia="Times New Roman" w:hAnsi="Georgia" w:cs="Calibri"/>
          <w:lang w:eastAsia="en-IN"/>
        </w:rPr>
        <w:t> </w:t>
      </w:r>
      <w:r w:rsidRPr="00B77F28">
        <w:rPr>
          <w:rFonts w:ascii="Georgia" w:eastAsia="Times New Roman" w:hAnsi="Georgia" w:cs="Calibri"/>
          <w:b/>
          <w:bCs/>
          <w:sz w:val="24"/>
          <w:szCs w:val="24"/>
          <w:u w:val="single"/>
          <w:lang w:eastAsia="en-IN"/>
        </w:rPr>
        <w:t>Declaration:</w:t>
      </w:r>
    </w:p>
    <w:p w14:paraId="1CF162FE" w14:textId="00631245" w:rsidR="00B77F28" w:rsidRPr="00B77F28" w:rsidRDefault="00B77F28" w:rsidP="00C96153">
      <w:pPr>
        <w:spacing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The firm complies with all eligibility norms prescribed </w:t>
      </w:r>
      <w:r w:rsidR="008A66AD">
        <w:rPr>
          <w:rFonts w:ascii="Georgia" w:eastAsia="Times New Roman" w:hAnsi="Georgia" w:cs="Calibri"/>
          <w:sz w:val="24"/>
          <w:szCs w:val="24"/>
          <w:lang w:eastAsia="en-IN"/>
        </w:rPr>
        <w:t>above</w:t>
      </w:r>
      <w:r w:rsidRPr="00B77F28">
        <w:rPr>
          <w:rFonts w:ascii="Georgia" w:eastAsia="Times New Roman" w:hAnsi="Georgia" w:cs="Calibri"/>
          <w:sz w:val="24"/>
          <w:szCs w:val="24"/>
          <w:lang w:eastAsia="en-IN"/>
        </w:rPr>
        <w:t>. It is certified that neither I nor any of our partners/ members of my/ their families (family will include besides spouse, only children, parents, brothers, sisters or any of them who are wholly or mainly dependent on the Chartered Accountants) or the firm/ company in which I am/ they are partners/ directors have been declared as wilful defaulter by any bank/financial institution.</w:t>
      </w:r>
    </w:p>
    <w:p w14:paraId="736F5EF2" w14:textId="77777777" w:rsidR="00B77F28" w:rsidRPr="00B77F28" w:rsidRDefault="00B77F28" w:rsidP="00C96153">
      <w:pPr>
        <w:spacing w:line="360"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It is confirmed that the information provided above is true and correct.</w:t>
      </w:r>
    </w:p>
    <w:p w14:paraId="129A5E5B" w14:textId="77777777" w:rsidR="00B77F28" w:rsidRPr="00B77F28" w:rsidRDefault="00B77F28" w:rsidP="00C96153">
      <w:pPr>
        <w:spacing w:line="276"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p>
    <w:p w14:paraId="4FF3F525" w14:textId="77777777" w:rsidR="007539D0" w:rsidRPr="00B77F28" w:rsidRDefault="00B77F28" w:rsidP="00C96153">
      <w:pPr>
        <w:spacing w:after="0" w:line="276"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w:t>
      </w:r>
      <w:r w:rsidR="007539D0" w:rsidRPr="00B77F28">
        <w:rPr>
          <w:rFonts w:ascii="Georgia" w:eastAsia="Times New Roman" w:hAnsi="Georgia" w:cs="Calibri"/>
          <w:sz w:val="24"/>
          <w:szCs w:val="24"/>
          <w:lang w:eastAsia="en-IN"/>
        </w:rPr>
        <w:t> Signature of the Partner</w:t>
      </w:r>
    </w:p>
    <w:p w14:paraId="5D10744A" w14:textId="77777777" w:rsidR="007539D0" w:rsidRPr="00B77F28" w:rsidRDefault="007539D0" w:rsidP="00C96153">
      <w:pPr>
        <w:spacing w:after="0" w:line="276"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(Name of the partner with Membership Number)</w:t>
      </w:r>
    </w:p>
    <w:p w14:paraId="5B4A31A5" w14:textId="77777777" w:rsidR="007539D0" w:rsidRPr="00B77F28" w:rsidRDefault="007539D0" w:rsidP="00C96153">
      <w:pPr>
        <w:spacing w:after="0" w:line="276" w:lineRule="auto"/>
        <w:jc w:val="both"/>
        <w:rPr>
          <w:rFonts w:ascii="Georgia" w:eastAsia="Times New Roman" w:hAnsi="Georgia" w:cs="Calibri"/>
          <w:lang w:eastAsia="en-IN"/>
        </w:rPr>
      </w:pPr>
      <w:r w:rsidRPr="00B77F28">
        <w:rPr>
          <w:rFonts w:ascii="Georgia" w:eastAsia="Times New Roman" w:hAnsi="Georgia" w:cs="Calibri"/>
          <w:sz w:val="24"/>
          <w:szCs w:val="24"/>
          <w:lang w:eastAsia="en-IN"/>
        </w:rPr>
        <w:t xml:space="preserve">Date: </w:t>
      </w:r>
    </w:p>
    <w:p w14:paraId="4C5AD910" w14:textId="77777777" w:rsidR="00301D1F" w:rsidRPr="00F54AC8" w:rsidRDefault="00B77F28" w:rsidP="00C96153">
      <w:pPr>
        <w:jc w:val="center"/>
        <w:rPr>
          <w:rFonts w:ascii="Georgia" w:hAnsi="Georgia"/>
          <w:b/>
          <w:sz w:val="24"/>
          <w:szCs w:val="24"/>
        </w:rPr>
      </w:pPr>
      <w:r>
        <w:rPr>
          <w:rFonts w:ascii="Georgia" w:eastAsia="Times New Roman" w:hAnsi="Georgia" w:cs="Calibri"/>
          <w:sz w:val="24"/>
          <w:szCs w:val="24"/>
          <w:lang w:eastAsia="en-IN"/>
        </w:rPr>
        <w:br w:type="page"/>
      </w:r>
      <w:r w:rsidR="00301D1F" w:rsidRPr="00F54AC8">
        <w:rPr>
          <w:rFonts w:ascii="Georgia" w:hAnsi="Georgia"/>
          <w:b/>
          <w:sz w:val="24"/>
          <w:szCs w:val="24"/>
        </w:rPr>
        <w:lastRenderedPageBreak/>
        <w:t>//On the letter Head of the Audit firm//</w:t>
      </w:r>
    </w:p>
    <w:p w14:paraId="54461C98" w14:textId="6E38133A" w:rsidR="00301D1F" w:rsidRPr="00F54AC8" w:rsidRDefault="00301D1F" w:rsidP="00C96153">
      <w:pPr>
        <w:jc w:val="both"/>
        <w:rPr>
          <w:rFonts w:ascii="Georgia" w:hAnsi="Georgia"/>
          <w:b/>
          <w:sz w:val="24"/>
          <w:szCs w:val="24"/>
        </w:rPr>
      </w:pPr>
      <w:r w:rsidRPr="00F54AC8">
        <w:rPr>
          <w:rFonts w:ascii="Georgia" w:hAnsi="Georgia"/>
          <w:b/>
          <w:sz w:val="24"/>
          <w:szCs w:val="24"/>
        </w:rPr>
        <w:t>ANNEXURE-I</w:t>
      </w:r>
      <w:r w:rsidR="00864570">
        <w:rPr>
          <w:rFonts w:ascii="Georgia" w:hAnsi="Georgia"/>
          <w:b/>
          <w:sz w:val="24"/>
          <w:szCs w:val="24"/>
        </w:rPr>
        <w:t>II</w:t>
      </w:r>
    </w:p>
    <w:p w14:paraId="20C3CEA2" w14:textId="2CF3197D" w:rsidR="00301D1F" w:rsidRPr="00F54AC8" w:rsidRDefault="00301D1F" w:rsidP="00C96153">
      <w:pPr>
        <w:jc w:val="center"/>
        <w:rPr>
          <w:rFonts w:ascii="Georgia" w:hAnsi="Georgia"/>
          <w:b/>
          <w:sz w:val="24"/>
          <w:szCs w:val="24"/>
        </w:rPr>
      </w:pPr>
      <w:r w:rsidRPr="00F54AC8">
        <w:rPr>
          <w:rFonts w:ascii="Georgia" w:hAnsi="Georgia"/>
          <w:b/>
          <w:sz w:val="24"/>
          <w:szCs w:val="24"/>
        </w:rPr>
        <w:t xml:space="preserve">QUOTATION FOR CONDUCTING </w:t>
      </w:r>
      <w:r w:rsidR="008A66AD">
        <w:rPr>
          <w:rFonts w:ascii="Georgia" w:hAnsi="Georgia"/>
          <w:b/>
          <w:sz w:val="24"/>
          <w:szCs w:val="24"/>
        </w:rPr>
        <w:t>MANAGEMENT</w:t>
      </w:r>
      <w:r w:rsidRPr="00F54AC8">
        <w:rPr>
          <w:rFonts w:ascii="Georgia" w:hAnsi="Georgia"/>
          <w:b/>
          <w:sz w:val="24"/>
          <w:szCs w:val="24"/>
        </w:rPr>
        <w:t xml:space="preserve"> AUDIT OF APCOB FOR THE FY </w:t>
      </w:r>
      <w:r>
        <w:rPr>
          <w:rFonts w:ascii="Georgia" w:hAnsi="Georgia"/>
          <w:b/>
          <w:sz w:val="24"/>
          <w:szCs w:val="24"/>
        </w:rPr>
        <w:t>2025-26</w:t>
      </w:r>
    </w:p>
    <w:p w14:paraId="12DAE769" w14:textId="77777777" w:rsidR="00301D1F" w:rsidRPr="00F54AC8" w:rsidRDefault="00301D1F" w:rsidP="00C96153">
      <w:pPr>
        <w:spacing w:after="0"/>
        <w:jc w:val="both"/>
        <w:rPr>
          <w:rFonts w:ascii="Georgia" w:hAnsi="Georgia"/>
          <w:sz w:val="24"/>
          <w:szCs w:val="24"/>
        </w:rPr>
      </w:pPr>
      <w:r w:rsidRPr="00F54AC8">
        <w:rPr>
          <w:rFonts w:ascii="Georgia" w:hAnsi="Georgia"/>
          <w:sz w:val="24"/>
          <w:szCs w:val="24"/>
        </w:rPr>
        <w:t>To</w:t>
      </w:r>
    </w:p>
    <w:p w14:paraId="72EC505A" w14:textId="20486024" w:rsidR="00301D1F" w:rsidRPr="00F54AC8" w:rsidRDefault="00301D1F" w:rsidP="00C96153">
      <w:pPr>
        <w:spacing w:after="0"/>
        <w:jc w:val="both"/>
        <w:rPr>
          <w:rFonts w:ascii="Georgia" w:hAnsi="Georgia"/>
          <w:sz w:val="24"/>
          <w:szCs w:val="24"/>
        </w:rPr>
      </w:pPr>
      <w:r w:rsidRPr="00F54AC8">
        <w:rPr>
          <w:rFonts w:ascii="Georgia" w:hAnsi="Georgia"/>
          <w:sz w:val="24"/>
          <w:szCs w:val="24"/>
        </w:rPr>
        <w:t xml:space="preserve">The </w:t>
      </w:r>
      <w:r w:rsidR="008A66AD">
        <w:rPr>
          <w:rFonts w:ascii="Georgia" w:hAnsi="Georgia"/>
          <w:sz w:val="24"/>
          <w:szCs w:val="24"/>
        </w:rPr>
        <w:t>Deputy</w:t>
      </w:r>
      <w:r w:rsidRPr="00F54AC8">
        <w:rPr>
          <w:rFonts w:ascii="Georgia" w:hAnsi="Georgia"/>
          <w:sz w:val="24"/>
          <w:szCs w:val="24"/>
        </w:rPr>
        <w:t xml:space="preserve"> General Manager</w:t>
      </w:r>
    </w:p>
    <w:p w14:paraId="6ED38926" w14:textId="77777777" w:rsidR="00301D1F" w:rsidRPr="00F54AC8" w:rsidRDefault="00301D1F" w:rsidP="00C96153">
      <w:pPr>
        <w:spacing w:after="0"/>
        <w:jc w:val="both"/>
        <w:rPr>
          <w:rFonts w:ascii="Georgia" w:hAnsi="Georgia"/>
          <w:sz w:val="24"/>
          <w:szCs w:val="24"/>
        </w:rPr>
      </w:pPr>
      <w:r w:rsidRPr="00F54AC8">
        <w:rPr>
          <w:rFonts w:ascii="Georgia" w:hAnsi="Georgia"/>
          <w:sz w:val="24"/>
          <w:szCs w:val="24"/>
        </w:rPr>
        <w:t>Inspection and Audit Department (IAD)</w:t>
      </w:r>
    </w:p>
    <w:p w14:paraId="44416BC5" w14:textId="77777777" w:rsidR="00301D1F" w:rsidRPr="00F54AC8" w:rsidRDefault="00301D1F" w:rsidP="00C96153">
      <w:pPr>
        <w:spacing w:after="0"/>
        <w:jc w:val="both"/>
        <w:rPr>
          <w:rFonts w:ascii="Georgia" w:hAnsi="Georgia"/>
          <w:sz w:val="24"/>
          <w:szCs w:val="24"/>
        </w:rPr>
      </w:pPr>
      <w:r w:rsidRPr="00F54AC8">
        <w:rPr>
          <w:rFonts w:ascii="Georgia" w:hAnsi="Georgia"/>
          <w:sz w:val="24"/>
          <w:szCs w:val="24"/>
        </w:rPr>
        <w:t>The A P State Co-operative Bank Ltd.,</w:t>
      </w:r>
    </w:p>
    <w:p w14:paraId="1CD02CE0" w14:textId="77777777" w:rsidR="00301D1F" w:rsidRPr="00F54AC8" w:rsidRDefault="00301D1F" w:rsidP="00C96153">
      <w:pPr>
        <w:spacing w:after="0"/>
        <w:jc w:val="both"/>
        <w:rPr>
          <w:rFonts w:ascii="Georgia" w:hAnsi="Georgia"/>
          <w:sz w:val="24"/>
          <w:szCs w:val="24"/>
        </w:rPr>
      </w:pPr>
      <w:r w:rsidRPr="00F54AC8">
        <w:rPr>
          <w:rFonts w:ascii="Georgia" w:hAnsi="Georgia"/>
          <w:sz w:val="24"/>
          <w:szCs w:val="24"/>
        </w:rPr>
        <w:t>Head Office, Governorpet,</w:t>
      </w:r>
    </w:p>
    <w:p w14:paraId="79564BB6" w14:textId="77777777" w:rsidR="00301D1F" w:rsidRPr="00F54AC8" w:rsidRDefault="00301D1F" w:rsidP="00C96153">
      <w:pPr>
        <w:spacing w:after="0"/>
        <w:jc w:val="both"/>
        <w:rPr>
          <w:rFonts w:ascii="Georgia" w:hAnsi="Georgia"/>
          <w:sz w:val="24"/>
          <w:szCs w:val="24"/>
        </w:rPr>
      </w:pPr>
      <w:r w:rsidRPr="00F54AC8">
        <w:rPr>
          <w:rFonts w:ascii="Georgia" w:hAnsi="Georgia"/>
          <w:sz w:val="24"/>
          <w:szCs w:val="24"/>
        </w:rPr>
        <w:t>Vijayawada – 520002.</w:t>
      </w:r>
    </w:p>
    <w:p w14:paraId="7EA38A1D" w14:textId="77777777" w:rsidR="00301D1F" w:rsidRPr="00F54AC8" w:rsidRDefault="00301D1F" w:rsidP="00C96153">
      <w:pPr>
        <w:jc w:val="both"/>
        <w:rPr>
          <w:rFonts w:ascii="Georgia" w:hAnsi="Georgia"/>
          <w:b/>
          <w:sz w:val="24"/>
          <w:szCs w:val="24"/>
        </w:rPr>
      </w:pPr>
    </w:p>
    <w:p w14:paraId="62F66442" w14:textId="77777777" w:rsidR="00301D1F" w:rsidRPr="00F54AC8" w:rsidRDefault="00301D1F" w:rsidP="00C96153">
      <w:pPr>
        <w:jc w:val="both"/>
        <w:rPr>
          <w:rFonts w:ascii="Georgia" w:hAnsi="Georgia"/>
          <w:sz w:val="24"/>
          <w:szCs w:val="24"/>
        </w:rPr>
      </w:pPr>
      <w:r w:rsidRPr="00F54AC8">
        <w:rPr>
          <w:rFonts w:ascii="Georgia" w:hAnsi="Georgia"/>
          <w:sz w:val="24"/>
          <w:szCs w:val="24"/>
        </w:rPr>
        <w:t>Sir/Madam,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301D1F" w:rsidRPr="00F54AC8" w14:paraId="6B80B65A" w14:textId="77777777" w:rsidTr="00D04251">
        <w:tc>
          <w:tcPr>
            <w:tcW w:w="846" w:type="dxa"/>
          </w:tcPr>
          <w:p w14:paraId="21711D35" w14:textId="77777777" w:rsidR="00301D1F" w:rsidRPr="00F54AC8" w:rsidRDefault="00301D1F" w:rsidP="00C96153">
            <w:pPr>
              <w:jc w:val="both"/>
              <w:rPr>
                <w:rFonts w:ascii="Georgia" w:hAnsi="Georgia"/>
                <w:b/>
                <w:sz w:val="24"/>
                <w:szCs w:val="24"/>
              </w:rPr>
            </w:pPr>
            <w:r w:rsidRPr="00F54AC8">
              <w:rPr>
                <w:rFonts w:ascii="Georgia" w:hAnsi="Georgia"/>
                <w:b/>
                <w:sz w:val="24"/>
                <w:szCs w:val="24"/>
              </w:rPr>
              <w:t>Sub:</w:t>
            </w:r>
          </w:p>
        </w:tc>
        <w:tc>
          <w:tcPr>
            <w:tcW w:w="8170" w:type="dxa"/>
          </w:tcPr>
          <w:p w14:paraId="0B7A3CF2" w14:textId="0662B657" w:rsidR="00301D1F" w:rsidRPr="00F54AC8" w:rsidRDefault="00301D1F" w:rsidP="00C96153">
            <w:pPr>
              <w:jc w:val="both"/>
              <w:rPr>
                <w:rFonts w:ascii="Georgia" w:hAnsi="Georgia"/>
                <w:sz w:val="24"/>
                <w:szCs w:val="24"/>
              </w:rPr>
            </w:pPr>
            <w:r w:rsidRPr="00F54AC8">
              <w:rPr>
                <w:rFonts w:ascii="Georgia" w:hAnsi="Georgia"/>
                <w:sz w:val="24"/>
                <w:szCs w:val="24"/>
              </w:rPr>
              <w:t xml:space="preserve">Name of the Audit Firm – Submission of Quotation for conducting </w:t>
            </w:r>
            <w:r w:rsidR="00C96153">
              <w:rPr>
                <w:rFonts w:ascii="Georgia" w:hAnsi="Georgia"/>
                <w:sz w:val="24"/>
                <w:szCs w:val="24"/>
              </w:rPr>
              <w:t>Management</w:t>
            </w:r>
            <w:r w:rsidRPr="00515E2B">
              <w:rPr>
                <w:rFonts w:ascii="Georgia" w:hAnsi="Georgia"/>
                <w:sz w:val="24"/>
                <w:szCs w:val="24"/>
              </w:rPr>
              <w:t xml:space="preserve"> audit of </w:t>
            </w:r>
            <w:r>
              <w:rPr>
                <w:rFonts w:ascii="Georgia" w:hAnsi="Georgia"/>
                <w:sz w:val="24"/>
                <w:szCs w:val="24"/>
              </w:rPr>
              <w:t>APCOB</w:t>
            </w:r>
            <w:r w:rsidRPr="00515E2B">
              <w:rPr>
                <w:rFonts w:ascii="Georgia" w:hAnsi="Georgia"/>
                <w:sz w:val="24"/>
                <w:szCs w:val="24"/>
              </w:rPr>
              <w:t xml:space="preserve"> for the FY 2025-26</w:t>
            </w:r>
            <w:r w:rsidRPr="00F54AC8">
              <w:rPr>
                <w:rFonts w:ascii="Georgia" w:hAnsi="Georgia"/>
                <w:sz w:val="24"/>
                <w:szCs w:val="24"/>
              </w:rPr>
              <w:t xml:space="preserve"> – Reg.</w:t>
            </w:r>
          </w:p>
        </w:tc>
      </w:tr>
    </w:tbl>
    <w:p w14:paraId="43E07B81" w14:textId="77777777" w:rsidR="00301D1F" w:rsidRPr="00F54AC8" w:rsidRDefault="00301D1F" w:rsidP="00C96153">
      <w:pPr>
        <w:jc w:val="both"/>
        <w:rPr>
          <w:rFonts w:ascii="Georgia" w:hAnsi="Georgia"/>
          <w:sz w:val="24"/>
          <w:szCs w:val="24"/>
        </w:rPr>
      </w:pPr>
    </w:p>
    <w:p w14:paraId="15EED16B" w14:textId="77777777" w:rsidR="00301D1F" w:rsidRPr="00F54AC8" w:rsidRDefault="00301D1F" w:rsidP="00C96153">
      <w:pPr>
        <w:jc w:val="center"/>
        <w:rPr>
          <w:rFonts w:ascii="Georgia" w:hAnsi="Georgia"/>
          <w:sz w:val="24"/>
          <w:szCs w:val="24"/>
        </w:rPr>
      </w:pPr>
      <w:r w:rsidRPr="00F54AC8">
        <w:rPr>
          <w:rFonts w:ascii="Georgia" w:hAnsi="Georgia"/>
          <w:sz w:val="24"/>
          <w:szCs w:val="24"/>
        </w:rPr>
        <w:t>***</w:t>
      </w:r>
    </w:p>
    <w:p w14:paraId="05E4A947" w14:textId="221E6611" w:rsidR="00301D1F" w:rsidRPr="00F54AC8" w:rsidRDefault="00301D1F" w:rsidP="00C96153">
      <w:pPr>
        <w:spacing w:line="360" w:lineRule="auto"/>
        <w:ind w:firstLine="720"/>
        <w:jc w:val="both"/>
        <w:rPr>
          <w:rFonts w:ascii="Georgia" w:hAnsi="Georgia"/>
          <w:sz w:val="24"/>
          <w:szCs w:val="24"/>
        </w:rPr>
      </w:pPr>
      <w:r w:rsidRPr="00F54AC8">
        <w:rPr>
          <w:rFonts w:ascii="Georgia" w:hAnsi="Georgia"/>
          <w:sz w:val="24"/>
          <w:szCs w:val="24"/>
        </w:rPr>
        <w:t xml:space="preserve">We herewith submit the Quotation for conducting </w:t>
      </w:r>
      <w:r w:rsidR="008A66AD">
        <w:rPr>
          <w:rFonts w:ascii="Georgia" w:hAnsi="Georgia"/>
          <w:sz w:val="24"/>
          <w:szCs w:val="24"/>
        </w:rPr>
        <w:t>Management</w:t>
      </w:r>
      <w:r w:rsidRPr="00515E2B">
        <w:rPr>
          <w:rFonts w:ascii="Georgia" w:hAnsi="Georgia"/>
          <w:sz w:val="24"/>
          <w:szCs w:val="24"/>
        </w:rPr>
        <w:t xml:space="preserve"> audit of </w:t>
      </w:r>
      <w:r>
        <w:rPr>
          <w:rFonts w:ascii="Georgia" w:hAnsi="Georgia"/>
          <w:sz w:val="24"/>
          <w:szCs w:val="24"/>
        </w:rPr>
        <w:t>APCOB</w:t>
      </w:r>
      <w:r w:rsidRPr="00515E2B">
        <w:rPr>
          <w:rFonts w:ascii="Georgia" w:hAnsi="Georgia"/>
          <w:sz w:val="24"/>
          <w:szCs w:val="24"/>
        </w:rPr>
        <w:t xml:space="preserve"> for the FY 2025-26</w:t>
      </w:r>
      <w:r>
        <w:rPr>
          <w:rFonts w:ascii="Georgia" w:hAnsi="Georgia"/>
          <w:sz w:val="24"/>
          <w:szCs w:val="24"/>
        </w:rPr>
        <w:t>.</w:t>
      </w:r>
    </w:p>
    <w:tbl>
      <w:tblPr>
        <w:tblStyle w:val="TableGrid"/>
        <w:tblW w:w="7757" w:type="dxa"/>
        <w:tblLook w:val="04A0" w:firstRow="1" w:lastRow="0" w:firstColumn="1" w:lastColumn="0" w:noHBand="0" w:noVBand="1"/>
      </w:tblPr>
      <w:tblGrid>
        <w:gridCol w:w="2954"/>
        <w:gridCol w:w="1415"/>
        <w:gridCol w:w="1549"/>
        <w:gridCol w:w="1839"/>
      </w:tblGrid>
      <w:tr w:rsidR="008A66AD" w14:paraId="632E8BAC" w14:textId="77777777" w:rsidTr="008A66AD">
        <w:tc>
          <w:tcPr>
            <w:tcW w:w="2954" w:type="dxa"/>
            <w:vMerge w:val="restart"/>
          </w:tcPr>
          <w:p w14:paraId="303EAD22" w14:textId="77777777" w:rsidR="008A66AD" w:rsidRPr="008A4AF9" w:rsidRDefault="008A66AD" w:rsidP="00C96153">
            <w:pPr>
              <w:spacing w:line="360" w:lineRule="auto"/>
              <w:jc w:val="both"/>
              <w:rPr>
                <w:rFonts w:ascii="Georgia" w:hAnsi="Georgia"/>
                <w:b/>
                <w:bCs/>
                <w:sz w:val="24"/>
                <w:szCs w:val="24"/>
              </w:rPr>
            </w:pPr>
            <w:r w:rsidRPr="008A4AF9">
              <w:rPr>
                <w:rFonts w:ascii="Georgia" w:hAnsi="Georgia"/>
                <w:b/>
                <w:bCs/>
                <w:sz w:val="24"/>
                <w:szCs w:val="24"/>
              </w:rPr>
              <w:t>Particulars</w:t>
            </w:r>
          </w:p>
        </w:tc>
        <w:tc>
          <w:tcPr>
            <w:tcW w:w="4803" w:type="dxa"/>
            <w:gridSpan w:val="3"/>
          </w:tcPr>
          <w:p w14:paraId="2984B55D" w14:textId="77777777" w:rsidR="008A66AD" w:rsidRPr="008A4AF9" w:rsidRDefault="008A66AD" w:rsidP="00C96153">
            <w:pPr>
              <w:spacing w:line="360" w:lineRule="auto"/>
              <w:jc w:val="both"/>
              <w:rPr>
                <w:rFonts w:ascii="Georgia" w:hAnsi="Georgia"/>
                <w:b/>
                <w:bCs/>
                <w:sz w:val="24"/>
                <w:szCs w:val="24"/>
              </w:rPr>
            </w:pPr>
            <w:r w:rsidRPr="008A4AF9">
              <w:rPr>
                <w:rFonts w:ascii="Georgia" w:hAnsi="Georgia"/>
                <w:b/>
                <w:bCs/>
                <w:sz w:val="24"/>
                <w:szCs w:val="24"/>
              </w:rPr>
              <w:t>Quote by __________   (Name of the Audit Firm)</w:t>
            </w:r>
          </w:p>
        </w:tc>
      </w:tr>
      <w:tr w:rsidR="008A66AD" w14:paraId="79FB845E" w14:textId="77777777" w:rsidTr="008A66AD">
        <w:trPr>
          <w:trHeight w:val="1047"/>
        </w:trPr>
        <w:tc>
          <w:tcPr>
            <w:tcW w:w="2954" w:type="dxa"/>
            <w:vMerge/>
          </w:tcPr>
          <w:p w14:paraId="0BB12BFD" w14:textId="77777777" w:rsidR="008A66AD" w:rsidRPr="008A4AF9" w:rsidRDefault="008A66AD" w:rsidP="00C96153">
            <w:pPr>
              <w:spacing w:line="360" w:lineRule="auto"/>
              <w:jc w:val="both"/>
              <w:rPr>
                <w:rFonts w:ascii="Georgia" w:hAnsi="Georgia"/>
                <w:b/>
                <w:bCs/>
                <w:sz w:val="24"/>
                <w:szCs w:val="24"/>
              </w:rPr>
            </w:pPr>
          </w:p>
        </w:tc>
        <w:tc>
          <w:tcPr>
            <w:tcW w:w="1415" w:type="dxa"/>
          </w:tcPr>
          <w:p w14:paraId="2B9773D2" w14:textId="77777777" w:rsidR="008A66AD" w:rsidRPr="008A4AF9" w:rsidRDefault="008A66AD" w:rsidP="00C96153">
            <w:pPr>
              <w:spacing w:line="360" w:lineRule="auto"/>
              <w:jc w:val="both"/>
              <w:rPr>
                <w:rFonts w:ascii="Georgia" w:hAnsi="Georgia"/>
                <w:b/>
                <w:bCs/>
                <w:sz w:val="24"/>
                <w:szCs w:val="24"/>
              </w:rPr>
            </w:pPr>
            <w:r w:rsidRPr="008A4AF9">
              <w:rPr>
                <w:rFonts w:ascii="Georgia" w:hAnsi="Georgia"/>
                <w:b/>
                <w:bCs/>
                <w:sz w:val="24"/>
                <w:szCs w:val="24"/>
              </w:rPr>
              <w:t>Amount</w:t>
            </w:r>
          </w:p>
        </w:tc>
        <w:tc>
          <w:tcPr>
            <w:tcW w:w="1549" w:type="dxa"/>
          </w:tcPr>
          <w:p w14:paraId="6C431408" w14:textId="77777777" w:rsidR="008A66AD" w:rsidRPr="008A4AF9" w:rsidRDefault="008A66AD" w:rsidP="00C96153">
            <w:pPr>
              <w:spacing w:line="360" w:lineRule="auto"/>
              <w:jc w:val="both"/>
              <w:rPr>
                <w:rFonts w:ascii="Georgia" w:hAnsi="Georgia"/>
                <w:b/>
                <w:bCs/>
                <w:sz w:val="24"/>
                <w:szCs w:val="24"/>
              </w:rPr>
            </w:pPr>
            <w:r w:rsidRPr="008A4AF9">
              <w:rPr>
                <w:rFonts w:ascii="Georgia" w:hAnsi="Georgia"/>
                <w:b/>
                <w:bCs/>
                <w:sz w:val="24"/>
                <w:szCs w:val="24"/>
              </w:rPr>
              <w:t>GST</w:t>
            </w:r>
          </w:p>
        </w:tc>
        <w:tc>
          <w:tcPr>
            <w:tcW w:w="1839" w:type="dxa"/>
          </w:tcPr>
          <w:p w14:paraId="64646174" w14:textId="77777777" w:rsidR="008A66AD" w:rsidRPr="008A4AF9" w:rsidRDefault="008A66AD" w:rsidP="00C96153">
            <w:pPr>
              <w:spacing w:line="360" w:lineRule="auto"/>
              <w:jc w:val="both"/>
              <w:rPr>
                <w:rFonts w:ascii="Georgia" w:hAnsi="Georgia"/>
                <w:b/>
                <w:bCs/>
                <w:sz w:val="24"/>
                <w:szCs w:val="24"/>
              </w:rPr>
            </w:pPr>
            <w:r w:rsidRPr="008A4AF9">
              <w:rPr>
                <w:rFonts w:ascii="Georgia" w:hAnsi="Georgia"/>
                <w:b/>
                <w:bCs/>
                <w:sz w:val="24"/>
                <w:szCs w:val="24"/>
              </w:rPr>
              <w:t>Total (including GST)</w:t>
            </w:r>
          </w:p>
        </w:tc>
      </w:tr>
      <w:tr w:rsidR="008A66AD" w14:paraId="34DD73BB" w14:textId="77777777" w:rsidTr="008A66AD">
        <w:tc>
          <w:tcPr>
            <w:tcW w:w="2954" w:type="dxa"/>
          </w:tcPr>
          <w:p w14:paraId="4111F333" w14:textId="6365E4AD" w:rsidR="008A66AD" w:rsidRPr="008A66AD" w:rsidRDefault="00C96153" w:rsidP="00C96153">
            <w:pPr>
              <w:jc w:val="both"/>
              <w:rPr>
                <w:rFonts w:ascii="Georgia" w:hAnsi="Georgia"/>
                <w:highlight w:val="yellow"/>
              </w:rPr>
            </w:pPr>
            <w:r w:rsidRPr="005D3155">
              <w:rPr>
                <w:rFonts w:ascii="Georgia" w:hAnsi="Georgia"/>
                <w:sz w:val="24"/>
                <w:szCs w:val="24"/>
              </w:rPr>
              <w:t>Management Audit of the Bank</w:t>
            </w:r>
          </w:p>
        </w:tc>
        <w:tc>
          <w:tcPr>
            <w:tcW w:w="1415" w:type="dxa"/>
          </w:tcPr>
          <w:p w14:paraId="70EDA38F" w14:textId="77777777" w:rsidR="008A66AD" w:rsidRPr="002141A5" w:rsidRDefault="008A66AD" w:rsidP="00C96153">
            <w:pPr>
              <w:spacing w:line="360" w:lineRule="auto"/>
              <w:jc w:val="both"/>
              <w:rPr>
                <w:rFonts w:ascii="Georgia" w:hAnsi="Georgia"/>
              </w:rPr>
            </w:pPr>
          </w:p>
        </w:tc>
        <w:tc>
          <w:tcPr>
            <w:tcW w:w="1549" w:type="dxa"/>
          </w:tcPr>
          <w:p w14:paraId="67A88EF8" w14:textId="77777777" w:rsidR="008A66AD" w:rsidRPr="002141A5" w:rsidRDefault="008A66AD" w:rsidP="00C96153">
            <w:pPr>
              <w:spacing w:line="360" w:lineRule="auto"/>
              <w:jc w:val="both"/>
              <w:rPr>
                <w:rFonts w:ascii="Georgia" w:hAnsi="Georgia"/>
              </w:rPr>
            </w:pPr>
          </w:p>
        </w:tc>
        <w:tc>
          <w:tcPr>
            <w:tcW w:w="1839" w:type="dxa"/>
          </w:tcPr>
          <w:p w14:paraId="4881C132" w14:textId="77777777" w:rsidR="008A66AD" w:rsidRPr="002141A5" w:rsidRDefault="008A66AD" w:rsidP="00C96153">
            <w:pPr>
              <w:spacing w:line="360" w:lineRule="auto"/>
              <w:jc w:val="both"/>
              <w:rPr>
                <w:rFonts w:ascii="Georgia" w:hAnsi="Georgia"/>
              </w:rPr>
            </w:pPr>
          </w:p>
        </w:tc>
      </w:tr>
    </w:tbl>
    <w:p w14:paraId="66567D30" w14:textId="77777777" w:rsidR="00C96153" w:rsidRDefault="00C96153" w:rsidP="00C96153">
      <w:pPr>
        <w:spacing w:line="276" w:lineRule="auto"/>
        <w:ind w:firstLine="720"/>
        <w:jc w:val="both"/>
        <w:rPr>
          <w:rFonts w:ascii="Georgia" w:hAnsi="Georgia"/>
          <w:sz w:val="24"/>
          <w:szCs w:val="24"/>
        </w:rPr>
      </w:pPr>
    </w:p>
    <w:p w14:paraId="6523C30B" w14:textId="77777777" w:rsidR="00C96153" w:rsidRDefault="00C96153" w:rsidP="00C96153">
      <w:pPr>
        <w:spacing w:line="276" w:lineRule="auto"/>
        <w:ind w:firstLine="720"/>
        <w:jc w:val="both"/>
        <w:rPr>
          <w:rFonts w:ascii="Georgia" w:hAnsi="Georgia"/>
          <w:sz w:val="24"/>
          <w:szCs w:val="24"/>
        </w:rPr>
      </w:pPr>
    </w:p>
    <w:p w14:paraId="72E28C8C" w14:textId="1F0D87E9" w:rsidR="00301D1F" w:rsidRPr="00F54AC8" w:rsidRDefault="00301D1F" w:rsidP="00C96153">
      <w:pPr>
        <w:spacing w:line="276" w:lineRule="auto"/>
        <w:ind w:firstLine="720"/>
        <w:jc w:val="both"/>
        <w:rPr>
          <w:rFonts w:ascii="Georgia" w:hAnsi="Georgia"/>
          <w:sz w:val="24"/>
          <w:szCs w:val="24"/>
        </w:rPr>
      </w:pPr>
      <w:r w:rsidRPr="00F54AC8">
        <w:rPr>
          <w:rFonts w:ascii="Georgia" w:hAnsi="Georgia"/>
          <w:sz w:val="24"/>
          <w:szCs w:val="24"/>
        </w:rPr>
        <w:t>I/We further declare that the quoted amount submitted by me/us is the final amount (</w:t>
      </w:r>
      <w:proofErr w:type="spellStart"/>
      <w:r w:rsidRPr="00F54AC8">
        <w:rPr>
          <w:rFonts w:ascii="Georgia" w:hAnsi="Georgia"/>
          <w:sz w:val="24"/>
          <w:szCs w:val="24"/>
        </w:rPr>
        <w:t>incl</w:t>
      </w:r>
      <w:proofErr w:type="spellEnd"/>
      <w:r w:rsidRPr="00F54AC8">
        <w:rPr>
          <w:rFonts w:ascii="Georgia" w:hAnsi="Georgia"/>
          <w:sz w:val="24"/>
          <w:szCs w:val="24"/>
        </w:rPr>
        <w:t xml:space="preserve"> of Taxes). </w:t>
      </w:r>
      <w:r w:rsidR="008A66AD" w:rsidRPr="00F54AC8">
        <w:rPr>
          <w:rFonts w:ascii="Georgia" w:hAnsi="Georgia"/>
          <w:sz w:val="24"/>
          <w:szCs w:val="24"/>
        </w:rPr>
        <w:t>In case</w:t>
      </w:r>
      <w:r w:rsidRPr="00F54AC8">
        <w:rPr>
          <w:rFonts w:ascii="Georgia" w:hAnsi="Georgia"/>
          <w:sz w:val="24"/>
          <w:szCs w:val="24"/>
        </w:rPr>
        <w:t xml:space="preserve"> of any deviation is found, the Bank may take necessary action, including Blacklisting of the firms/members, as it may deem fit.</w:t>
      </w:r>
    </w:p>
    <w:p w14:paraId="67281DB3" w14:textId="77777777" w:rsidR="00301D1F" w:rsidRPr="00F54AC8" w:rsidRDefault="00301D1F" w:rsidP="00C96153">
      <w:pPr>
        <w:spacing w:line="360" w:lineRule="auto"/>
        <w:jc w:val="both"/>
        <w:rPr>
          <w:rFonts w:ascii="Georgia" w:hAnsi="Georgia"/>
          <w:sz w:val="24"/>
          <w:szCs w:val="24"/>
        </w:rPr>
      </w:pPr>
    </w:p>
    <w:p w14:paraId="09083AAA" w14:textId="77777777" w:rsidR="00301D1F" w:rsidRPr="00F54AC8" w:rsidRDefault="00301D1F" w:rsidP="00E46711">
      <w:pPr>
        <w:spacing w:after="0" w:line="276" w:lineRule="auto"/>
        <w:jc w:val="right"/>
        <w:rPr>
          <w:rFonts w:ascii="Georgia" w:hAnsi="Georgia"/>
          <w:sz w:val="24"/>
          <w:szCs w:val="24"/>
        </w:rPr>
      </w:pPr>
      <w:r w:rsidRPr="00F54AC8">
        <w:rPr>
          <w:rFonts w:ascii="Georgia" w:hAnsi="Georgia"/>
          <w:sz w:val="24"/>
          <w:szCs w:val="24"/>
        </w:rPr>
        <w:tab/>
        <w:t>Signature of the Authorized Official/Partner</w:t>
      </w:r>
    </w:p>
    <w:p w14:paraId="1BBF4F0C" w14:textId="77777777" w:rsidR="00301D1F" w:rsidRPr="00F54AC8" w:rsidRDefault="00301D1F" w:rsidP="00C96153">
      <w:pPr>
        <w:spacing w:after="0" w:line="276" w:lineRule="auto"/>
        <w:ind w:left="3600" w:firstLine="720"/>
        <w:jc w:val="both"/>
        <w:rPr>
          <w:rFonts w:ascii="Georgia" w:hAnsi="Georgia"/>
          <w:sz w:val="24"/>
          <w:szCs w:val="24"/>
        </w:rPr>
      </w:pPr>
      <w:r w:rsidRPr="00F54AC8">
        <w:rPr>
          <w:rFonts w:ascii="Georgia" w:hAnsi="Georgia"/>
          <w:sz w:val="24"/>
          <w:szCs w:val="24"/>
        </w:rPr>
        <w:t>(Name of the Authorized Official/Partner)</w:t>
      </w:r>
    </w:p>
    <w:p w14:paraId="1548372F" w14:textId="77777777" w:rsidR="00301D1F" w:rsidRPr="00F54AC8" w:rsidRDefault="00301D1F" w:rsidP="00C96153">
      <w:pPr>
        <w:spacing w:after="0" w:line="276" w:lineRule="auto"/>
        <w:jc w:val="both"/>
        <w:rPr>
          <w:rFonts w:ascii="Georgia" w:hAnsi="Georgia"/>
          <w:sz w:val="24"/>
          <w:szCs w:val="24"/>
        </w:rPr>
      </w:pPr>
      <w:r w:rsidRPr="00F54AC8">
        <w:rPr>
          <w:rFonts w:ascii="Georgia" w:hAnsi="Georgia"/>
          <w:sz w:val="24"/>
          <w:szCs w:val="24"/>
        </w:rPr>
        <w:t xml:space="preserve">Date: </w:t>
      </w:r>
    </w:p>
    <w:p w14:paraId="0E79C5EB" w14:textId="77777777" w:rsidR="00301D1F" w:rsidRPr="00F54AC8" w:rsidRDefault="00301D1F" w:rsidP="00C96153">
      <w:pPr>
        <w:jc w:val="both"/>
        <w:rPr>
          <w:rFonts w:ascii="Georgia" w:hAnsi="Georgia"/>
          <w:sz w:val="24"/>
          <w:szCs w:val="24"/>
        </w:rPr>
      </w:pPr>
    </w:p>
    <w:p w14:paraId="70AA728E" w14:textId="77777777" w:rsidR="00301D1F" w:rsidRPr="00F54AC8" w:rsidRDefault="00301D1F" w:rsidP="00C96153">
      <w:pPr>
        <w:jc w:val="both"/>
        <w:rPr>
          <w:rFonts w:ascii="Georgia" w:hAnsi="Georgia"/>
          <w:sz w:val="24"/>
          <w:szCs w:val="24"/>
        </w:rPr>
      </w:pPr>
    </w:p>
    <w:p w14:paraId="55F9958A" w14:textId="77777777" w:rsidR="00301D1F" w:rsidRPr="00F54AC8" w:rsidRDefault="00301D1F" w:rsidP="00C96153">
      <w:pPr>
        <w:jc w:val="both"/>
        <w:rPr>
          <w:rFonts w:ascii="Georgia" w:hAnsi="Georgia"/>
          <w:sz w:val="24"/>
          <w:szCs w:val="24"/>
        </w:rPr>
      </w:pPr>
    </w:p>
    <w:p w14:paraId="424EBA29" w14:textId="77777777" w:rsidR="00E46711" w:rsidRDefault="00E46711">
      <w:pPr>
        <w:rPr>
          <w:rFonts w:ascii="Georgia" w:hAnsi="Georgia"/>
          <w:b/>
          <w:bCs/>
          <w:sz w:val="24"/>
          <w:szCs w:val="24"/>
        </w:rPr>
      </w:pPr>
      <w:r>
        <w:rPr>
          <w:rFonts w:ascii="Georgia" w:hAnsi="Georgia"/>
          <w:b/>
          <w:bCs/>
          <w:sz w:val="24"/>
          <w:szCs w:val="24"/>
        </w:rPr>
        <w:br w:type="page"/>
      </w:r>
    </w:p>
    <w:p w14:paraId="29BEDEF0" w14:textId="47CDEECB" w:rsidR="008A66AD" w:rsidRPr="00EE7018" w:rsidRDefault="008A66AD" w:rsidP="00E46711">
      <w:pPr>
        <w:spacing w:line="276" w:lineRule="auto"/>
        <w:jc w:val="center"/>
        <w:rPr>
          <w:rFonts w:ascii="Georgia" w:hAnsi="Georgia"/>
          <w:b/>
          <w:bCs/>
          <w:sz w:val="24"/>
          <w:szCs w:val="24"/>
        </w:rPr>
      </w:pPr>
      <w:r w:rsidRPr="00EE7018">
        <w:rPr>
          <w:rFonts w:ascii="Georgia" w:hAnsi="Georgia"/>
          <w:b/>
          <w:bCs/>
          <w:sz w:val="24"/>
          <w:szCs w:val="24"/>
        </w:rPr>
        <w:lastRenderedPageBreak/>
        <w:t>Draft Scope for Conducting Management Audit</w:t>
      </w:r>
    </w:p>
    <w:p w14:paraId="7850F6F5" w14:textId="77777777" w:rsidR="003C3FE4" w:rsidRDefault="003C3FE4" w:rsidP="00C96153">
      <w:pPr>
        <w:spacing w:line="276" w:lineRule="auto"/>
        <w:jc w:val="both"/>
        <w:rPr>
          <w:rFonts w:ascii="Georgia" w:hAnsi="Georgia"/>
          <w:sz w:val="24"/>
          <w:szCs w:val="24"/>
        </w:rPr>
      </w:pPr>
    </w:p>
    <w:p w14:paraId="1A7B6891" w14:textId="485ECFA6" w:rsidR="008A66AD" w:rsidRPr="00EE7018" w:rsidRDefault="008A66AD" w:rsidP="00C96153">
      <w:pPr>
        <w:spacing w:line="276" w:lineRule="auto"/>
        <w:jc w:val="both"/>
        <w:rPr>
          <w:rFonts w:ascii="Georgia" w:hAnsi="Georgia"/>
          <w:sz w:val="24"/>
          <w:szCs w:val="24"/>
        </w:rPr>
      </w:pPr>
      <w:r w:rsidRPr="00EE7018">
        <w:rPr>
          <w:rFonts w:ascii="Georgia" w:hAnsi="Georgia"/>
          <w:sz w:val="24"/>
          <w:szCs w:val="24"/>
        </w:rPr>
        <w:t>The Management Audit will be conducted in accordance with the guidelines issued by the Reserve Bank of India (RBI), National Bank for Agriculture and Rural Development (NABARD), and the respective APCS Act. The primary objective is to assess the efficiency, effectiveness, and adequacy of the Bank’s governance, management practices, internal control systems, risk management frameworks, regulatory compliance, and alignment with its strategic objectives.</w:t>
      </w:r>
    </w:p>
    <w:p w14:paraId="0B67522E" w14:textId="77777777" w:rsidR="008A66AD" w:rsidRPr="00EE7018" w:rsidRDefault="008A66AD" w:rsidP="00C96153">
      <w:pPr>
        <w:spacing w:line="276" w:lineRule="auto"/>
        <w:jc w:val="both"/>
        <w:rPr>
          <w:rFonts w:ascii="Georgia" w:hAnsi="Georgia"/>
          <w:b/>
          <w:bCs/>
          <w:sz w:val="24"/>
          <w:szCs w:val="24"/>
        </w:rPr>
      </w:pPr>
      <w:r w:rsidRPr="00EE7018">
        <w:rPr>
          <w:rFonts w:ascii="Georgia" w:hAnsi="Georgia"/>
          <w:b/>
          <w:bCs/>
          <w:sz w:val="24"/>
          <w:szCs w:val="24"/>
        </w:rPr>
        <w:t>1. Introduction</w:t>
      </w:r>
    </w:p>
    <w:p w14:paraId="15C8577A" w14:textId="77777777" w:rsidR="008A66AD" w:rsidRPr="00EE7018" w:rsidRDefault="008A66AD" w:rsidP="00C96153">
      <w:pPr>
        <w:pStyle w:val="ListParagraph"/>
        <w:numPr>
          <w:ilvl w:val="0"/>
          <w:numId w:val="33"/>
        </w:numPr>
        <w:spacing w:line="276" w:lineRule="auto"/>
        <w:jc w:val="both"/>
        <w:rPr>
          <w:rFonts w:ascii="Georgia" w:hAnsi="Georgia"/>
          <w:b/>
          <w:bCs/>
          <w:sz w:val="24"/>
          <w:szCs w:val="24"/>
        </w:rPr>
      </w:pPr>
      <w:r w:rsidRPr="00EE7018">
        <w:rPr>
          <w:rFonts w:ascii="Georgia" w:hAnsi="Georgia"/>
          <w:sz w:val="24"/>
          <w:szCs w:val="24"/>
        </w:rPr>
        <w:t>Management Audit is an essential tool that is used to determine the efficiency, functions, accomplishments and achievements of the Bank. The examination is done on the organization’s structure, departments, plans, policies and methods relating to process, operation and controls including human resources.</w:t>
      </w:r>
    </w:p>
    <w:p w14:paraId="41D08F9A" w14:textId="77777777" w:rsidR="008A66AD" w:rsidRPr="00EE7018" w:rsidRDefault="008A66AD" w:rsidP="00C96153">
      <w:pPr>
        <w:pStyle w:val="ListParagraph"/>
        <w:numPr>
          <w:ilvl w:val="0"/>
          <w:numId w:val="33"/>
        </w:numPr>
        <w:spacing w:line="276" w:lineRule="auto"/>
        <w:jc w:val="both"/>
        <w:rPr>
          <w:rFonts w:ascii="Georgia" w:hAnsi="Georgia"/>
          <w:sz w:val="24"/>
          <w:szCs w:val="24"/>
        </w:rPr>
      </w:pPr>
      <w:r w:rsidRPr="00EE7018">
        <w:rPr>
          <w:rFonts w:ascii="Georgia" w:hAnsi="Georgia"/>
          <w:sz w:val="24"/>
          <w:szCs w:val="24"/>
        </w:rPr>
        <w:t>It reviews the system, accountability, procedure, quality of generated data, quality of personal etc</w:t>
      </w:r>
    </w:p>
    <w:p w14:paraId="7921EE31" w14:textId="77777777" w:rsidR="008A66AD" w:rsidRPr="00EE7018" w:rsidRDefault="008A66AD" w:rsidP="00C96153">
      <w:pPr>
        <w:spacing w:line="276" w:lineRule="auto"/>
        <w:jc w:val="both"/>
        <w:rPr>
          <w:rFonts w:ascii="Georgia" w:hAnsi="Georgia"/>
          <w:b/>
          <w:bCs/>
          <w:sz w:val="24"/>
          <w:szCs w:val="24"/>
        </w:rPr>
      </w:pPr>
      <w:r w:rsidRPr="00EE7018">
        <w:rPr>
          <w:rFonts w:ascii="Georgia" w:hAnsi="Georgia"/>
          <w:b/>
          <w:bCs/>
          <w:sz w:val="24"/>
          <w:szCs w:val="24"/>
        </w:rPr>
        <w:t>2. Methodology</w:t>
      </w:r>
    </w:p>
    <w:p w14:paraId="25BBD98B" w14:textId="77777777" w:rsidR="008A66AD" w:rsidRPr="00EE7018" w:rsidRDefault="008A66AD" w:rsidP="00C96153">
      <w:pPr>
        <w:spacing w:line="276" w:lineRule="auto"/>
        <w:jc w:val="both"/>
        <w:rPr>
          <w:rFonts w:ascii="Georgia" w:hAnsi="Georgia"/>
          <w:sz w:val="24"/>
          <w:szCs w:val="24"/>
        </w:rPr>
      </w:pPr>
      <w:r w:rsidRPr="00EE7018">
        <w:rPr>
          <w:rFonts w:ascii="Georgia" w:hAnsi="Georgia"/>
          <w:sz w:val="24"/>
          <w:szCs w:val="24"/>
        </w:rPr>
        <w:t>The audit will adopt a structured and systematic approach, including:</w:t>
      </w:r>
    </w:p>
    <w:p w14:paraId="32957A32" w14:textId="77777777" w:rsidR="008A66AD" w:rsidRPr="00EE7018" w:rsidRDefault="008A66AD" w:rsidP="00C96153">
      <w:pPr>
        <w:numPr>
          <w:ilvl w:val="0"/>
          <w:numId w:val="30"/>
        </w:numPr>
        <w:spacing w:line="276" w:lineRule="auto"/>
        <w:jc w:val="both"/>
        <w:rPr>
          <w:rFonts w:ascii="Georgia" w:hAnsi="Georgia"/>
          <w:sz w:val="24"/>
          <w:szCs w:val="24"/>
        </w:rPr>
      </w:pPr>
      <w:r w:rsidRPr="00EE7018">
        <w:rPr>
          <w:rFonts w:ascii="Georgia" w:hAnsi="Georgia"/>
          <w:sz w:val="24"/>
          <w:szCs w:val="24"/>
        </w:rPr>
        <w:t>Review of internal documents: policies, procedures, operational manuals, Delegation of Powers (</w:t>
      </w:r>
      <w:proofErr w:type="spellStart"/>
      <w:r w:rsidRPr="00EE7018">
        <w:rPr>
          <w:rFonts w:ascii="Georgia" w:hAnsi="Georgia"/>
          <w:sz w:val="24"/>
          <w:szCs w:val="24"/>
        </w:rPr>
        <w:t>DoP</w:t>
      </w:r>
      <w:proofErr w:type="spellEnd"/>
      <w:r w:rsidRPr="00EE7018">
        <w:rPr>
          <w:rFonts w:ascii="Georgia" w:hAnsi="Georgia"/>
          <w:sz w:val="24"/>
          <w:szCs w:val="24"/>
        </w:rPr>
        <w:t>).</w:t>
      </w:r>
    </w:p>
    <w:p w14:paraId="2B7D9BB2" w14:textId="77777777" w:rsidR="008A66AD" w:rsidRPr="00EE7018" w:rsidRDefault="008A66AD" w:rsidP="00C96153">
      <w:pPr>
        <w:numPr>
          <w:ilvl w:val="0"/>
          <w:numId w:val="30"/>
        </w:numPr>
        <w:spacing w:line="276" w:lineRule="auto"/>
        <w:jc w:val="both"/>
        <w:rPr>
          <w:rFonts w:ascii="Georgia" w:hAnsi="Georgia"/>
          <w:sz w:val="24"/>
          <w:szCs w:val="24"/>
        </w:rPr>
      </w:pPr>
      <w:r w:rsidRPr="00EE7018">
        <w:rPr>
          <w:rFonts w:ascii="Georgia" w:hAnsi="Georgia"/>
          <w:sz w:val="24"/>
          <w:szCs w:val="24"/>
        </w:rPr>
        <w:t>Examination of financial records, internal audit reports, compliance records, and MIS data.</w:t>
      </w:r>
    </w:p>
    <w:p w14:paraId="0CCAB2BD" w14:textId="77777777" w:rsidR="008A66AD" w:rsidRPr="00EE7018" w:rsidRDefault="008A66AD" w:rsidP="00C96153">
      <w:pPr>
        <w:numPr>
          <w:ilvl w:val="0"/>
          <w:numId w:val="30"/>
        </w:numPr>
        <w:spacing w:line="276" w:lineRule="auto"/>
        <w:jc w:val="both"/>
        <w:rPr>
          <w:rFonts w:ascii="Georgia" w:hAnsi="Georgia"/>
          <w:sz w:val="24"/>
          <w:szCs w:val="24"/>
        </w:rPr>
      </w:pPr>
      <w:r w:rsidRPr="00EE7018">
        <w:rPr>
          <w:rFonts w:ascii="Georgia" w:hAnsi="Georgia"/>
          <w:sz w:val="24"/>
          <w:szCs w:val="24"/>
        </w:rPr>
        <w:t>Interviews and discussions with key stakeholders including Board members, senior management, department heads, and branch officials.</w:t>
      </w:r>
    </w:p>
    <w:p w14:paraId="5737C38B" w14:textId="77777777" w:rsidR="008A66AD" w:rsidRPr="00EE7018" w:rsidRDefault="008A66AD" w:rsidP="00C96153">
      <w:pPr>
        <w:numPr>
          <w:ilvl w:val="0"/>
          <w:numId w:val="30"/>
        </w:numPr>
        <w:spacing w:line="276" w:lineRule="auto"/>
        <w:jc w:val="both"/>
        <w:rPr>
          <w:rFonts w:ascii="Georgia" w:hAnsi="Georgia"/>
          <w:sz w:val="24"/>
          <w:szCs w:val="24"/>
        </w:rPr>
      </w:pPr>
      <w:r w:rsidRPr="00EE7018">
        <w:rPr>
          <w:rFonts w:ascii="Georgia" w:hAnsi="Georgia"/>
          <w:sz w:val="24"/>
          <w:szCs w:val="24"/>
        </w:rPr>
        <w:t>Field visits and process walkthroughs at selected branches/units.</w:t>
      </w:r>
    </w:p>
    <w:p w14:paraId="11557EE5" w14:textId="77777777" w:rsidR="008A66AD" w:rsidRPr="00EE7018" w:rsidRDefault="008A66AD" w:rsidP="00C96153">
      <w:pPr>
        <w:numPr>
          <w:ilvl w:val="0"/>
          <w:numId w:val="30"/>
        </w:numPr>
        <w:spacing w:line="276" w:lineRule="auto"/>
        <w:jc w:val="both"/>
        <w:rPr>
          <w:rFonts w:ascii="Georgia" w:hAnsi="Georgia"/>
          <w:sz w:val="24"/>
          <w:szCs w:val="24"/>
        </w:rPr>
      </w:pPr>
      <w:r w:rsidRPr="00EE7018">
        <w:rPr>
          <w:rFonts w:ascii="Georgia" w:hAnsi="Georgia"/>
          <w:sz w:val="24"/>
          <w:szCs w:val="24"/>
        </w:rPr>
        <w:t>Benchmarking against regulatory expectations, best industry practices, and peer cooperative banks.</w:t>
      </w:r>
    </w:p>
    <w:p w14:paraId="17F1D10A" w14:textId="77777777" w:rsidR="008A66AD" w:rsidRPr="00EE7018" w:rsidRDefault="008A66AD" w:rsidP="00C96153">
      <w:pPr>
        <w:numPr>
          <w:ilvl w:val="0"/>
          <w:numId w:val="30"/>
        </w:numPr>
        <w:spacing w:line="276" w:lineRule="auto"/>
        <w:jc w:val="both"/>
        <w:rPr>
          <w:rFonts w:ascii="Georgia" w:hAnsi="Georgia"/>
          <w:sz w:val="24"/>
          <w:szCs w:val="24"/>
        </w:rPr>
      </w:pPr>
      <w:r w:rsidRPr="00EE7018">
        <w:rPr>
          <w:rFonts w:ascii="Georgia" w:hAnsi="Georgia"/>
          <w:sz w:val="24"/>
          <w:szCs w:val="24"/>
        </w:rPr>
        <w:t>Risk-based assessment and gap analysis in functional and strategic areas.</w:t>
      </w:r>
    </w:p>
    <w:p w14:paraId="32ED28CD" w14:textId="77777777" w:rsidR="008A66AD" w:rsidRPr="00EE7018" w:rsidRDefault="008A66AD" w:rsidP="00C96153">
      <w:pPr>
        <w:spacing w:line="276" w:lineRule="auto"/>
        <w:jc w:val="both"/>
        <w:rPr>
          <w:rFonts w:ascii="Georgia" w:hAnsi="Georgia"/>
          <w:b/>
          <w:bCs/>
          <w:sz w:val="24"/>
          <w:szCs w:val="24"/>
        </w:rPr>
      </w:pPr>
      <w:r w:rsidRPr="00EE7018">
        <w:rPr>
          <w:rFonts w:ascii="Georgia" w:hAnsi="Georgia"/>
          <w:b/>
          <w:bCs/>
          <w:sz w:val="24"/>
          <w:szCs w:val="24"/>
        </w:rPr>
        <w:t>3. Scope of the Audit:</w:t>
      </w:r>
    </w:p>
    <w:p w14:paraId="4F4314D7" w14:textId="77777777" w:rsidR="008A66AD" w:rsidRPr="00EE7018" w:rsidRDefault="008A66AD" w:rsidP="00C96153">
      <w:pPr>
        <w:pStyle w:val="ListParagraph"/>
        <w:numPr>
          <w:ilvl w:val="0"/>
          <w:numId w:val="45"/>
        </w:numPr>
        <w:spacing w:line="276" w:lineRule="auto"/>
        <w:jc w:val="both"/>
        <w:rPr>
          <w:rFonts w:ascii="Georgia" w:hAnsi="Georgia"/>
          <w:b/>
          <w:bCs/>
          <w:sz w:val="24"/>
          <w:szCs w:val="24"/>
        </w:rPr>
      </w:pPr>
      <w:r w:rsidRPr="00EE7018">
        <w:rPr>
          <w:rFonts w:ascii="Georgia" w:hAnsi="Georgia" w:cstheme="majorHAnsi"/>
          <w:b/>
          <w:bCs/>
          <w:sz w:val="24"/>
          <w:szCs w:val="24"/>
        </w:rPr>
        <w:t>Governance and Board Oversight</w:t>
      </w:r>
    </w:p>
    <w:p w14:paraId="5B836A2C" w14:textId="77777777" w:rsidR="008A66AD" w:rsidRPr="00EE7018" w:rsidRDefault="008A66AD" w:rsidP="00C96153">
      <w:pPr>
        <w:pStyle w:val="ListParagraph"/>
        <w:numPr>
          <w:ilvl w:val="2"/>
          <w:numId w:val="34"/>
        </w:numPr>
        <w:spacing w:after="0" w:line="276" w:lineRule="auto"/>
        <w:ind w:left="709" w:right="-46"/>
        <w:jc w:val="both"/>
        <w:rPr>
          <w:rFonts w:ascii="Georgia" w:hAnsi="Georgia" w:cstheme="minorHAnsi"/>
          <w:sz w:val="24"/>
          <w:szCs w:val="24"/>
        </w:rPr>
      </w:pPr>
      <w:r w:rsidRPr="00EE7018">
        <w:rPr>
          <w:rFonts w:ascii="Georgia" w:hAnsi="Georgia" w:cstheme="minorHAnsi"/>
          <w:sz w:val="24"/>
          <w:szCs w:val="24"/>
        </w:rPr>
        <w:t>To Evaluate the governance structure, roles, and responsibilities of the Board of Directors, committees (Audit, Risk, etc.), and senior management.</w:t>
      </w:r>
    </w:p>
    <w:p w14:paraId="5B8D13AB" w14:textId="77777777" w:rsidR="008A66AD" w:rsidRPr="00EE7018" w:rsidRDefault="008A66AD" w:rsidP="00C96153">
      <w:pPr>
        <w:pStyle w:val="ListParagraph"/>
        <w:numPr>
          <w:ilvl w:val="2"/>
          <w:numId w:val="34"/>
        </w:numPr>
        <w:spacing w:after="0" w:line="276" w:lineRule="auto"/>
        <w:ind w:left="709" w:right="-46"/>
        <w:jc w:val="both"/>
        <w:rPr>
          <w:rFonts w:ascii="Georgia" w:hAnsi="Georgia" w:cstheme="minorHAnsi"/>
          <w:sz w:val="24"/>
          <w:szCs w:val="24"/>
        </w:rPr>
      </w:pPr>
      <w:r w:rsidRPr="00EE7018">
        <w:rPr>
          <w:rFonts w:ascii="Georgia" w:hAnsi="Georgia" w:cstheme="minorHAnsi"/>
          <w:sz w:val="24"/>
          <w:szCs w:val="24"/>
        </w:rPr>
        <w:t>To Review compliance with the Banking Regulation Act, 1949 (AACS), Cooperative Societies Act, and RBI/NABARD circulars.</w:t>
      </w:r>
    </w:p>
    <w:p w14:paraId="4E38605C" w14:textId="77777777" w:rsidR="008A66AD" w:rsidRPr="00EE7018" w:rsidRDefault="008A66AD" w:rsidP="00C96153">
      <w:pPr>
        <w:pStyle w:val="ListParagraph"/>
        <w:numPr>
          <w:ilvl w:val="2"/>
          <w:numId w:val="34"/>
        </w:numPr>
        <w:spacing w:after="0" w:line="276" w:lineRule="auto"/>
        <w:ind w:left="709" w:right="-46"/>
        <w:jc w:val="both"/>
        <w:rPr>
          <w:rFonts w:ascii="Georgia" w:hAnsi="Georgia" w:cstheme="minorHAnsi"/>
          <w:sz w:val="24"/>
          <w:szCs w:val="24"/>
        </w:rPr>
      </w:pPr>
      <w:r w:rsidRPr="00EE7018">
        <w:rPr>
          <w:rFonts w:ascii="Georgia" w:hAnsi="Georgia" w:cstheme="minorHAnsi"/>
          <w:sz w:val="24"/>
          <w:szCs w:val="24"/>
        </w:rPr>
        <w:t>To Examine transparency, accountability, management of conflict of interest, and adherence to ethical standards.</w:t>
      </w:r>
    </w:p>
    <w:p w14:paraId="63D59012" w14:textId="77777777" w:rsidR="008A66AD" w:rsidRPr="00EE7018" w:rsidRDefault="008A66AD" w:rsidP="00C96153">
      <w:pPr>
        <w:pStyle w:val="ListParagraph"/>
        <w:numPr>
          <w:ilvl w:val="2"/>
          <w:numId w:val="34"/>
        </w:numPr>
        <w:spacing w:after="0" w:line="276" w:lineRule="auto"/>
        <w:ind w:left="709" w:right="-46"/>
        <w:jc w:val="both"/>
        <w:rPr>
          <w:rFonts w:ascii="Georgia" w:hAnsi="Georgia" w:cstheme="minorHAnsi"/>
          <w:sz w:val="24"/>
          <w:szCs w:val="24"/>
        </w:rPr>
      </w:pPr>
      <w:r w:rsidRPr="00EE7018">
        <w:rPr>
          <w:rFonts w:ascii="Georgia" w:hAnsi="Georgia" w:cstheme="minorHAnsi"/>
          <w:sz w:val="24"/>
          <w:szCs w:val="24"/>
        </w:rPr>
        <w:t>To Assess effectiveness of Delegation of Powers (</w:t>
      </w:r>
      <w:proofErr w:type="spellStart"/>
      <w:r w:rsidRPr="00EE7018">
        <w:rPr>
          <w:rFonts w:ascii="Georgia" w:hAnsi="Georgia" w:cstheme="minorHAnsi"/>
          <w:sz w:val="24"/>
          <w:szCs w:val="24"/>
        </w:rPr>
        <w:t>DoP</w:t>
      </w:r>
      <w:proofErr w:type="spellEnd"/>
      <w:r w:rsidRPr="00EE7018">
        <w:rPr>
          <w:rFonts w:ascii="Georgia" w:hAnsi="Georgia" w:cstheme="minorHAnsi"/>
          <w:sz w:val="24"/>
          <w:szCs w:val="24"/>
        </w:rPr>
        <w:t>) and alignment with organizational objectives</w:t>
      </w:r>
    </w:p>
    <w:p w14:paraId="1304FCE6" w14:textId="77777777" w:rsidR="008A66AD" w:rsidRPr="00EE7018" w:rsidRDefault="008A66AD" w:rsidP="00C96153">
      <w:pPr>
        <w:pStyle w:val="ListParagraph"/>
        <w:numPr>
          <w:ilvl w:val="2"/>
          <w:numId w:val="34"/>
        </w:numPr>
        <w:spacing w:after="0" w:line="276" w:lineRule="auto"/>
        <w:ind w:left="709" w:right="-46"/>
        <w:jc w:val="both"/>
        <w:rPr>
          <w:rFonts w:ascii="Georgia" w:hAnsi="Georgia" w:cstheme="minorHAnsi"/>
          <w:sz w:val="24"/>
          <w:szCs w:val="24"/>
        </w:rPr>
      </w:pPr>
      <w:r w:rsidRPr="00EE7018">
        <w:rPr>
          <w:rFonts w:ascii="Georgia" w:hAnsi="Georgia" w:cstheme="minorHAnsi"/>
          <w:sz w:val="24"/>
          <w:szCs w:val="24"/>
        </w:rPr>
        <w:t>Compliance with corporate governance norms (e.g., RBI or Basel norms).</w:t>
      </w:r>
    </w:p>
    <w:p w14:paraId="4166CEC8" w14:textId="77777777" w:rsidR="008A66AD" w:rsidRPr="00EE7018" w:rsidRDefault="008A66AD" w:rsidP="00C96153">
      <w:pPr>
        <w:pStyle w:val="ListParagraph"/>
        <w:numPr>
          <w:ilvl w:val="2"/>
          <w:numId w:val="34"/>
        </w:numPr>
        <w:spacing w:after="0" w:line="276" w:lineRule="auto"/>
        <w:ind w:left="709" w:right="-46"/>
        <w:jc w:val="both"/>
        <w:rPr>
          <w:rFonts w:ascii="Georgia" w:hAnsi="Georgia" w:cstheme="minorHAnsi"/>
          <w:sz w:val="24"/>
          <w:szCs w:val="24"/>
        </w:rPr>
      </w:pPr>
      <w:r w:rsidRPr="00EE7018">
        <w:rPr>
          <w:rFonts w:ascii="Georgia" w:hAnsi="Georgia" w:cstheme="minorHAnsi"/>
          <w:sz w:val="24"/>
          <w:szCs w:val="24"/>
        </w:rPr>
        <w:t xml:space="preserve">Efficiency of the persons involved in various Committees to benefit the bank w.r.t decision making, reviewing the performance of the bank etc., </w:t>
      </w:r>
    </w:p>
    <w:p w14:paraId="2017B696" w14:textId="77777777" w:rsidR="008A66AD" w:rsidRPr="00EE7018" w:rsidRDefault="008A66AD" w:rsidP="00C96153">
      <w:pPr>
        <w:pStyle w:val="ListParagraph"/>
        <w:numPr>
          <w:ilvl w:val="2"/>
          <w:numId w:val="34"/>
        </w:numPr>
        <w:spacing w:after="0" w:line="276" w:lineRule="auto"/>
        <w:ind w:left="709" w:right="-46"/>
        <w:jc w:val="both"/>
        <w:rPr>
          <w:rFonts w:ascii="Georgia" w:hAnsi="Georgia" w:cstheme="minorHAnsi"/>
          <w:sz w:val="24"/>
          <w:szCs w:val="24"/>
        </w:rPr>
      </w:pPr>
      <w:r w:rsidRPr="00EE7018">
        <w:rPr>
          <w:rFonts w:ascii="Georgia" w:hAnsi="Georgia" w:cstheme="minorHAnsi"/>
          <w:sz w:val="24"/>
          <w:szCs w:val="24"/>
        </w:rPr>
        <w:t>Whether the organization is working towards its objectives and these objectives are reflected in its performance properly.</w:t>
      </w:r>
    </w:p>
    <w:p w14:paraId="48C4497F" w14:textId="77777777" w:rsidR="008A66AD" w:rsidRPr="00EE7018" w:rsidRDefault="008A66AD" w:rsidP="00C96153">
      <w:pPr>
        <w:pStyle w:val="ListParagraph"/>
        <w:spacing w:after="0" w:line="276" w:lineRule="auto"/>
        <w:ind w:left="709" w:right="-46"/>
        <w:jc w:val="both"/>
        <w:rPr>
          <w:rFonts w:ascii="Georgia" w:hAnsi="Georgia" w:cstheme="minorHAnsi"/>
          <w:sz w:val="24"/>
          <w:szCs w:val="24"/>
        </w:rPr>
      </w:pPr>
    </w:p>
    <w:p w14:paraId="2D445F09" w14:textId="77777777" w:rsidR="008A66AD" w:rsidRPr="00EE7018" w:rsidRDefault="008A66AD" w:rsidP="00C96153">
      <w:pPr>
        <w:pStyle w:val="ListParagraph"/>
        <w:numPr>
          <w:ilvl w:val="0"/>
          <w:numId w:val="45"/>
        </w:numPr>
        <w:spacing w:before="100" w:beforeAutospacing="1" w:after="100" w:afterAutospacing="1" w:line="276" w:lineRule="auto"/>
        <w:jc w:val="both"/>
        <w:outlineLvl w:val="2"/>
        <w:rPr>
          <w:rFonts w:ascii="Georgia" w:eastAsia="Times New Roman" w:hAnsi="Georgia" w:cstheme="majorHAnsi"/>
          <w:b/>
          <w:bCs/>
          <w:sz w:val="24"/>
          <w:szCs w:val="24"/>
          <w:lang w:eastAsia="en-IN"/>
        </w:rPr>
      </w:pPr>
      <w:r w:rsidRPr="00EE7018">
        <w:rPr>
          <w:rFonts w:ascii="Georgia" w:eastAsia="Times New Roman" w:hAnsi="Georgia" w:cstheme="majorHAnsi"/>
          <w:b/>
          <w:bCs/>
          <w:sz w:val="24"/>
          <w:szCs w:val="24"/>
          <w:lang w:eastAsia="en-IN"/>
        </w:rPr>
        <w:t>Strategic Planning &amp; Policy Framework</w:t>
      </w:r>
    </w:p>
    <w:p w14:paraId="32FEA434" w14:textId="77777777" w:rsidR="008A66AD" w:rsidRPr="00EE7018" w:rsidRDefault="008A66AD" w:rsidP="00C96153">
      <w:pPr>
        <w:pStyle w:val="ListParagraph"/>
        <w:numPr>
          <w:ilvl w:val="0"/>
          <w:numId w:val="46"/>
        </w:numPr>
        <w:spacing w:after="0" w:line="276" w:lineRule="auto"/>
        <w:ind w:left="567" w:right="-46" w:hanging="142"/>
        <w:jc w:val="both"/>
        <w:rPr>
          <w:rFonts w:ascii="Georgia" w:hAnsi="Georgia" w:cstheme="minorHAnsi"/>
          <w:sz w:val="24"/>
          <w:szCs w:val="24"/>
        </w:rPr>
      </w:pPr>
      <w:r w:rsidRPr="00EE7018">
        <w:rPr>
          <w:rFonts w:ascii="Georgia" w:hAnsi="Georgia" w:cstheme="minorHAnsi"/>
          <w:sz w:val="24"/>
          <w:szCs w:val="24"/>
        </w:rPr>
        <w:t>To Review the Bank’s mission, vision, and alignment with long-term strategic goals.</w:t>
      </w:r>
    </w:p>
    <w:p w14:paraId="6DEE20C0" w14:textId="77777777" w:rsidR="008A66AD" w:rsidRPr="00EE7018" w:rsidRDefault="008A66AD" w:rsidP="00C96153">
      <w:pPr>
        <w:pStyle w:val="ListParagraph"/>
        <w:numPr>
          <w:ilvl w:val="0"/>
          <w:numId w:val="46"/>
        </w:numPr>
        <w:spacing w:after="0" w:line="276" w:lineRule="auto"/>
        <w:ind w:left="567" w:right="-46" w:hanging="141"/>
        <w:jc w:val="both"/>
        <w:rPr>
          <w:rFonts w:ascii="Georgia" w:hAnsi="Georgia" w:cstheme="minorHAnsi"/>
          <w:sz w:val="24"/>
          <w:szCs w:val="24"/>
        </w:rPr>
      </w:pPr>
      <w:r w:rsidRPr="00EE7018">
        <w:rPr>
          <w:rFonts w:ascii="Georgia" w:hAnsi="Georgia" w:cstheme="minorHAnsi"/>
          <w:sz w:val="24"/>
          <w:szCs w:val="24"/>
        </w:rPr>
        <w:t>Quality and implementation of policies (credit, investment, risk). Verify the policies and procedures that bank follows to check whether there are any deficiencies in the procedures followed by the Bank and suggesting necessary improvements that bank may adopt.</w:t>
      </w:r>
    </w:p>
    <w:p w14:paraId="636B58FD" w14:textId="77777777" w:rsidR="008A66AD" w:rsidRPr="00EE7018" w:rsidRDefault="008A66AD" w:rsidP="00C96153">
      <w:pPr>
        <w:pStyle w:val="ListParagraph"/>
        <w:numPr>
          <w:ilvl w:val="0"/>
          <w:numId w:val="46"/>
        </w:numPr>
        <w:spacing w:after="0" w:line="276" w:lineRule="auto"/>
        <w:ind w:left="567" w:right="-46" w:hanging="141"/>
        <w:jc w:val="both"/>
        <w:rPr>
          <w:rFonts w:ascii="Georgia" w:hAnsi="Georgia" w:cstheme="minorHAnsi"/>
          <w:sz w:val="24"/>
          <w:szCs w:val="24"/>
        </w:rPr>
      </w:pPr>
      <w:r w:rsidRPr="00EE7018">
        <w:rPr>
          <w:rFonts w:ascii="Georgia" w:hAnsi="Georgia" w:cstheme="minorHAnsi"/>
          <w:sz w:val="24"/>
          <w:szCs w:val="24"/>
        </w:rPr>
        <w:t>To Assess business development strategies: deposit mobilization, credit expansion, diversification, and financial inclusion initiatives.</w:t>
      </w:r>
    </w:p>
    <w:p w14:paraId="2841C9D6" w14:textId="77777777" w:rsidR="008A66AD" w:rsidRPr="00EE7018" w:rsidRDefault="008A66AD" w:rsidP="00C96153">
      <w:pPr>
        <w:pStyle w:val="ListParagraph"/>
        <w:numPr>
          <w:ilvl w:val="0"/>
          <w:numId w:val="46"/>
        </w:numPr>
        <w:spacing w:after="0" w:line="276" w:lineRule="auto"/>
        <w:ind w:left="567" w:right="-46" w:hanging="141"/>
        <w:jc w:val="both"/>
        <w:rPr>
          <w:rFonts w:ascii="Georgia" w:hAnsi="Georgia" w:cstheme="minorHAnsi"/>
          <w:sz w:val="24"/>
          <w:szCs w:val="24"/>
        </w:rPr>
      </w:pPr>
      <w:r w:rsidRPr="00EE7018">
        <w:rPr>
          <w:rFonts w:ascii="Georgia" w:hAnsi="Georgia" w:cstheme="minorHAnsi"/>
          <w:sz w:val="24"/>
          <w:szCs w:val="24"/>
        </w:rPr>
        <w:t>Monitoring and control mechanisms.</w:t>
      </w:r>
    </w:p>
    <w:p w14:paraId="7EE8EE1B" w14:textId="77777777" w:rsidR="008A66AD" w:rsidRPr="00EE7018" w:rsidRDefault="008A66AD" w:rsidP="00C96153">
      <w:pPr>
        <w:pStyle w:val="ListParagraph"/>
        <w:spacing w:after="0" w:line="276" w:lineRule="auto"/>
        <w:ind w:left="567" w:right="-46"/>
        <w:jc w:val="both"/>
        <w:rPr>
          <w:rFonts w:ascii="Georgia" w:hAnsi="Georgia" w:cstheme="minorHAnsi"/>
          <w:sz w:val="24"/>
          <w:szCs w:val="24"/>
        </w:rPr>
      </w:pPr>
    </w:p>
    <w:p w14:paraId="49037A11" w14:textId="77777777" w:rsidR="008A66AD" w:rsidRPr="00EE7018" w:rsidRDefault="008A66AD" w:rsidP="00C96153">
      <w:pPr>
        <w:pStyle w:val="ListParagraph"/>
        <w:numPr>
          <w:ilvl w:val="0"/>
          <w:numId w:val="45"/>
        </w:numPr>
        <w:spacing w:before="100" w:beforeAutospacing="1" w:after="100" w:afterAutospacing="1" w:line="276" w:lineRule="auto"/>
        <w:jc w:val="both"/>
        <w:outlineLvl w:val="2"/>
        <w:rPr>
          <w:rFonts w:ascii="Georgia" w:eastAsia="Times New Roman" w:hAnsi="Georgia" w:cstheme="majorHAnsi"/>
          <w:b/>
          <w:bCs/>
          <w:sz w:val="24"/>
          <w:szCs w:val="24"/>
          <w:lang w:eastAsia="en-IN"/>
        </w:rPr>
      </w:pPr>
      <w:r w:rsidRPr="00EE7018">
        <w:rPr>
          <w:rFonts w:ascii="Georgia" w:eastAsia="Times New Roman" w:hAnsi="Georgia" w:cstheme="majorHAnsi"/>
          <w:b/>
          <w:bCs/>
          <w:sz w:val="24"/>
          <w:szCs w:val="24"/>
          <w:lang w:eastAsia="en-IN"/>
        </w:rPr>
        <w:t>Risk Management</w:t>
      </w:r>
    </w:p>
    <w:p w14:paraId="256ECC8C" w14:textId="77777777" w:rsidR="008A66AD" w:rsidRPr="00EE7018" w:rsidRDefault="008A66AD" w:rsidP="00C96153">
      <w:pPr>
        <w:pStyle w:val="ListParagraph"/>
        <w:numPr>
          <w:ilvl w:val="0"/>
          <w:numId w:val="35"/>
        </w:numPr>
        <w:spacing w:before="100" w:beforeAutospacing="1" w:after="100" w:afterAutospacing="1" w:line="276" w:lineRule="auto"/>
        <w:ind w:left="851" w:right="-46"/>
        <w:jc w:val="both"/>
        <w:rPr>
          <w:rFonts w:ascii="Georgia" w:hAnsi="Georgia" w:cstheme="minorHAnsi"/>
          <w:sz w:val="24"/>
          <w:szCs w:val="24"/>
        </w:rPr>
      </w:pPr>
      <w:r w:rsidRPr="00EE7018">
        <w:rPr>
          <w:rFonts w:ascii="Georgia" w:eastAsia="Times New Roman" w:hAnsi="Georgia" w:cstheme="minorHAnsi"/>
          <w:sz w:val="24"/>
          <w:szCs w:val="24"/>
          <w:lang w:eastAsia="en-IN"/>
        </w:rPr>
        <w:t>To review the bank’s effectiveness in identification, assessment, and mitigation of risks (credit, market, operational, liquidity).</w:t>
      </w:r>
    </w:p>
    <w:p w14:paraId="26A9DFB1" w14:textId="77777777" w:rsidR="008A66AD" w:rsidRPr="00EE7018" w:rsidRDefault="008A66AD" w:rsidP="00C96153">
      <w:pPr>
        <w:pStyle w:val="ListParagraph"/>
        <w:numPr>
          <w:ilvl w:val="0"/>
          <w:numId w:val="35"/>
        </w:numPr>
        <w:spacing w:before="100" w:beforeAutospacing="1" w:after="100" w:afterAutospacing="1" w:line="276" w:lineRule="auto"/>
        <w:ind w:left="851" w:right="-46"/>
        <w:jc w:val="both"/>
        <w:rPr>
          <w:rFonts w:ascii="Georgia" w:hAnsi="Georgia" w:cstheme="minorHAnsi"/>
          <w:sz w:val="24"/>
          <w:szCs w:val="24"/>
        </w:rPr>
      </w:pPr>
      <w:r w:rsidRPr="00EE7018">
        <w:rPr>
          <w:rFonts w:ascii="Georgia" w:hAnsi="Georgia" w:cstheme="minorHAnsi"/>
          <w:sz w:val="24"/>
          <w:szCs w:val="24"/>
        </w:rPr>
        <w:t>To Assess the implementation and effectiveness of the Integrated Risk Management System, including credit, market, and operational risk.</w:t>
      </w:r>
    </w:p>
    <w:p w14:paraId="5DF7520E" w14:textId="77777777" w:rsidR="008A66AD" w:rsidRPr="00EE7018" w:rsidRDefault="008A66AD" w:rsidP="00C96153">
      <w:pPr>
        <w:pStyle w:val="ListParagraph"/>
        <w:numPr>
          <w:ilvl w:val="0"/>
          <w:numId w:val="35"/>
        </w:numPr>
        <w:spacing w:before="100" w:beforeAutospacing="1" w:after="100" w:afterAutospacing="1" w:line="276" w:lineRule="auto"/>
        <w:ind w:left="851" w:right="-46"/>
        <w:jc w:val="both"/>
        <w:rPr>
          <w:rFonts w:ascii="Georgia" w:hAnsi="Georgia" w:cstheme="minorHAnsi"/>
          <w:sz w:val="24"/>
          <w:szCs w:val="24"/>
        </w:rPr>
      </w:pPr>
      <w:r w:rsidRPr="00EE7018">
        <w:rPr>
          <w:rFonts w:ascii="Georgia" w:hAnsi="Georgia" w:cstheme="minorHAnsi"/>
          <w:sz w:val="24"/>
          <w:szCs w:val="24"/>
        </w:rPr>
        <w:t>To Verify compliance with Asset-Liability Management (ALM) guidelines and adequacy of stress testing practices.</w:t>
      </w:r>
    </w:p>
    <w:p w14:paraId="7413CB3C" w14:textId="77777777" w:rsidR="008A66AD" w:rsidRPr="00EE7018" w:rsidRDefault="008A66AD" w:rsidP="00C96153">
      <w:pPr>
        <w:pStyle w:val="ListParagraph"/>
        <w:numPr>
          <w:ilvl w:val="0"/>
          <w:numId w:val="35"/>
        </w:numPr>
        <w:spacing w:before="100" w:beforeAutospacing="1" w:after="100" w:afterAutospacing="1" w:line="276" w:lineRule="auto"/>
        <w:ind w:left="851" w:right="-46"/>
        <w:jc w:val="both"/>
        <w:rPr>
          <w:rFonts w:ascii="Georgia" w:hAnsi="Georgia" w:cstheme="minorHAnsi"/>
          <w:sz w:val="24"/>
          <w:szCs w:val="24"/>
        </w:rPr>
      </w:pPr>
      <w:r w:rsidRPr="00EE7018">
        <w:rPr>
          <w:rFonts w:ascii="Georgia" w:hAnsi="Georgia" w:cstheme="minorHAnsi"/>
          <w:sz w:val="24"/>
          <w:szCs w:val="24"/>
        </w:rPr>
        <w:t>To Review measures for fraud risk management, internal vigilance, and risk mitigation controls.</w:t>
      </w:r>
    </w:p>
    <w:p w14:paraId="3668A912" w14:textId="77777777" w:rsidR="008A66AD" w:rsidRPr="00EE7018" w:rsidRDefault="008A66AD" w:rsidP="00C96153">
      <w:pPr>
        <w:pStyle w:val="ListParagraph"/>
        <w:numPr>
          <w:ilvl w:val="0"/>
          <w:numId w:val="35"/>
        </w:numPr>
        <w:spacing w:before="100" w:beforeAutospacing="1" w:after="100" w:afterAutospacing="1" w:line="276" w:lineRule="auto"/>
        <w:ind w:left="851" w:right="-46"/>
        <w:jc w:val="both"/>
        <w:rPr>
          <w:rFonts w:ascii="Georgia" w:hAnsi="Georgia" w:cstheme="minorHAnsi"/>
          <w:sz w:val="24"/>
          <w:szCs w:val="24"/>
        </w:rPr>
      </w:pPr>
      <w:r w:rsidRPr="00EE7018">
        <w:rPr>
          <w:rFonts w:ascii="Georgia" w:hAnsi="Georgia" w:cstheme="minorHAnsi"/>
          <w:sz w:val="24"/>
          <w:szCs w:val="24"/>
        </w:rPr>
        <w:t>To Evaluate insurance coverage and risk transfer strategies.</w:t>
      </w:r>
    </w:p>
    <w:p w14:paraId="682ADD25" w14:textId="77777777" w:rsidR="008A66AD" w:rsidRPr="00EE7018" w:rsidRDefault="008A66AD" w:rsidP="00C96153">
      <w:pPr>
        <w:pStyle w:val="ListParagraph"/>
        <w:numPr>
          <w:ilvl w:val="0"/>
          <w:numId w:val="35"/>
        </w:numPr>
        <w:spacing w:before="100" w:beforeAutospacing="1" w:after="100" w:afterAutospacing="1" w:line="276" w:lineRule="auto"/>
        <w:ind w:left="851" w:right="-46"/>
        <w:jc w:val="both"/>
        <w:rPr>
          <w:rFonts w:ascii="Georgia" w:hAnsi="Georgia" w:cstheme="minorHAnsi"/>
          <w:sz w:val="24"/>
          <w:szCs w:val="24"/>
        </w:rPr>
      </w:pPr>
      <w:r w:rsidRPr="00EE7018">
        <w:rPr>
          <w:rFonts w:ascii="Georgia" w:eastAsia="Times New Roman" w:hAnsi="Georgia" w:cstheme="minorHAnsi"/>
          <w:sz w:val="24"/>
          <w:szCs w:val="24"/>
          <w:lang w:eastAsia="en-IN"/>
        </w:rPr>
        <w:t>Internal risk management framework and its effectiveness.</w:t>
      </w:r>
    </w:p>
    <w:p w14:paraId="4F72CAD4" w14:textId="77777777" w:rsidR="008A66AD" w:rsidRPr="00EE7018" w:rsidRDefault="008A66AD" w:rsidP="00C96153">
      <w:pPr>
        <w:pStyle w:val="ListParagraph"/>
        <w:numPr>
          <w:ilvl w:val="0"/>
          <w:numId w:val="35"/>
        </w:numPr>
        <w:spacing w:before="100" w:beforeAutospacing="1" w:after="100" w:afterAutospacing="1" w:line="276" w:lineRule="auto"/>
        <w:ind w:left="851"/>
        <w:jc w:val="both"/>
        <w:rPr>
          <w:rFonts w:ascii="Georgia" w:eastAsia="Times New Roman" w:hAnsi="Georgia" w:cstheme="minorHAnsi"/>
          <w:sz w:val="24"/>
          <w:szCs w:val="24"/>
          <w:lang w:eastAsia="en-IN"/>
        </w:rPr>
      </w:pPr>
      <w:r w:rsidRPr="00EE7018">
        <w:rPr>
          <w:rFonts w:ascii="Georgia" w:eastAsia="Times New Roman" w:hAnsi="Georgia" w:cstheme="minorHAnsi"/>
          <w:sz w:val="24"/>
          <w:szCs w:val="24"/>
          <w:lang w:eastAsia="en-IN"/>
        </w:rPr>
        <w:t>Adherence to regulatory guidelines (e.g., RBI Risk-Based Supervision).</w:t>
      </w:r>
    </w:p>
    <w:p w14:paraId="01DC008F" w14:textId="77777777" w:rsidR="008A66AD" w:rsidRPr="00EE7018" w:rsidRDefault="008A66AD" w:rsidP="00C96153">
      <w:pPr>
        <w:pStyle w:val="ListParagraph"/>
        <w:spacing w:before="100" w:beforeAutospacing="1" w:after="100" w:afterAutospacing="1" w:line="276" w:lineRule="auto"/>
        <w:ind w:left="851"/>
        <w:jc w:val="both"/>
        <w:rPr>
          <w:rFonts w:ascii="Georgia" w:eastAsia="Times New Roman" w:hAnsi="Georgia" w:cstheme="minorHAnsi"/>
          <w:sz w:val="24"/>
          <w:szCs w:val="24"/>
          <w:lang w:eastAsia="en-IN"/>
        </w:rPr>
      </w:pPr>
    </w:p>
    <w:p w14:paraId="700E23BF" w14:textId="77777777" w:rsidR="008A66AD" w:rsidRPr="00EE7018" w:rsidRDefault="008A66AD" w:rsidP="00C96153">
      <w:pPr>
        <w:pStyle w:val="ListParagraph"/>
        <w:numPr>
          <w:ilvl w:val="0"/>
          <w:numId w:val="45"/>
        </w:numPr>
        <w:spacing w:before="100" w:beforeAutospacing="1" w:after="100" w:afterAutospacing="1" w:line="276" w:lineRule="auto"/>
        <w:jc w:val="both"/>
        <w:outlineLvl w:val="2"/>
        <w:rPr>
          <w:rFonts w:ascii="Georgia" w:eastAsia="Times New Roman" w:hAnsi="Georgia" w:cstheme="majorHAnsi"/>
          <w:b/>
          <w:bCs/>
          <w:sz w:val="24"/>
          <w:szCs w:val="24"/>
          <w:lang w:eastAsia="en-IN"/>
        </w:rPr>
      </w:pPr>
      <w:r w:rsidRPr="00EE7018">
        <w:rPr>
          <w:rFonts w:ascii="Georgia" w:eastAsia="Times New Roman" w:hAnsi="Georgia" w:cstheme="majorHAnsi"/>
          <w:b/>
          <w:bCs/>
          <w:sz w:val="24"/>
          <w:szCs w:val="24"/>
          <w:lang w:eastAsia="en-IN"/>
        </w:rPr>
        <w:t xml:space="preserve">Credit </w:t>
      </w:r>
      <w:r w:rsidRPr="00EE7018">
        <w:rPr>
          <w:rFonts w:ascii="Georgia" w:hAnsi="Georgia" w:cstheme="majorHAnsi"/>
          <w:b/>
          <w:bCs/>
          <w:sz w:val="24"/>
          <w:szCs w:val="24"/>
        </w:rPr>
        <w:t xml:space="preserve">and Recovery </w:t>
      </w:r>
      <w:r w:rsidRPr="00EE7018">
        <w:rPr>
          <w:rFonts w:ascii="Georgia" w:eastAsia="Times New Roman" w:hAnsi="Georgia" w:cstheme="majorHAnsi"/>
          <w:b/>
          <w:bCs/>
          <w:sz w:val="24"/>
          <w:szCs w:val="24"/>
          <w:lang w:eastAsia="en-IN"/>
        </w:rPr>
        <w:t>Management</w:t>
      </w:r>
    </w:p>
    <w:p w14:paraId="697E4043" w14:textId="77777777" w:rsidR="008A66AD" w:rsidRPr="00EE7018" w:rsidRDefault="008A66AD" w:rsidP="00C96153">
      <w:pPr>
        <w:numPr>
          <w:ilvl w:val="1"/>
          <w:numId w:val="36"/>
        </w:numPr>
        <w:spacing w:before="100" w:beforeAutospacing="1" w:after="100" w:afterAutospacing="1" w:line="276" w:lineRule="auto"/>
        <w:ind w:left="993"/>
        <w:jc w:val="both"/>
        <w:rPr>
          <w:rFonts w:ascii="Georgia" w:eastAsia="Times New Roman" w:hAnsi="Georgia" w:cstheme="minorHAnsi"/>
          <w:sz w:val="24"/>
          <w:szCs w:val="24"/>
          <w:lang w:eastAsia="en-IN"/>
        </w:rPr>
      </w:pPr>
      <w:r w:rsidRPr="00EE7018">
        <w:rPr>
          <w:rFonts w:ascii="Georgia" w:eastAsia="Times New Roman" w:hAnsi="Georgia" w:cstheme="minorHAnsi"/>
          <w:sz w:val="24"/>
          <w:szCs w:val="24"/>
          <w:lang w:eastAsia="en-IN"/>
        </w:rPr>
        <w:t xml:space="preserve">Credit appraisal processes </w:t>
      </w:r>
      <w:proofErr w:type="spellStart"/>
      <w:r w:rsidRPr="00EE7018">
        <w:rPr>
          <w:rFonts w:ascii="Georgia" w:eastAsia="Times New Roman" w:hAnsi="Georgia" w:cstheme="minorHAnsi"/>
          <w:sz w:val="24"/>
          <w:szCs w:val="24"/>
          <w:lang w:eastAsia="en-IN"/>
        </w:rPr>
        <w:t>i.e</w:t>
      </w:r>
      <w:proofErr w:type="spellEnd"/>
      <w:r w:rsidRPr="00EE7018">
        <w:rPr>
          <w:rFonts w:ascii="Georgia" w:eastAsia="Times New Roman" w:hAnsi="Georgia" w:cstheme="minorHAnsi"/>
          <w:sz w:val="24"/>
          <w:szCs w:val="24"/>
          <w:lang w:eastAsia="en-IN"/>
        </w:rPr>
        <w:t xml:space="preserve"> t</w:t>
      </w:r>
      <w:r w:rsidRPr="00EE7018">
        <w:rPr>
          <w:rFonts w:ascii="Georgia" w:hAnsi="Georgia" w:cstheme="minorHAnsi"/>
          <w:sz w:val="24"/>
          <w:szCs w:val="24"/>
        </w:rPr>
        <w:t>o Review credit policy, loan sanctioning process, credit appraisal, documentation, and post-disbursement monitoring</w:t>
      </w:r>
      <w:r w:rsidRPr="00EE7018">
        <w:rPr>
          <w:rFonts w:ascii="Georgia" w:eastAsia="Times New Roman" w:hAnsi="Georgia" w:cstheme="minorHAnsi"/>
          <w:sz w:val="24"/>
          <w:szCs w:val="24"/>
          <w:lang w:eastAsia="en-IN"/>
        </w:rPr>
        <w:t>.</w:t>
      </w:r>
    </w:p>
    <w:p w14:paraId="2B742E12" w14:textId="77777777" w:rsidR="008A66AD" w:rsidRPr="00EE7018" w:rsidRDefault="008A66AD" w:rsidP="00C96153">
      <w:pPr>
        <w:numPr>
          <w:ilvl w:val="1"/>
          <w:numId w:val="36"/>
        </w:numPr>
        <w:spacing w:before="100" w:beforeAutospacing="1" w:after="100" w:afterAutospacing="1" w:line="276" w:lineRule="auto"/>
        <w:ind w:left="993"/>
        <w:jc w:val="both"/>
        <w:rPr>
          <w:rFonts w:ascii="Georgia" w:eastAsia="Times New Roman" w:hAnsi="Georgia" w:cstheme="minorHAnsi"/>
          <w:sz w:val="24"/>
          <w:szCs w:val="24"/>
          <w:lang w:eastAsia="en-IN"/>
        </w:rPr>
      </w:pPr>
      <w:r w:rsidRPr="00EE7018">
        <w:rPr>
          <w:rFonts w:ascii="Georgia" w:hAnsi="Georgia" w:cstheme="minorHAnsi"/>
          <w:sz w:val="24"/>
          <w:szCs w:val="24"/>
        </w:rPr>
        <w:t>To Assess the quality of the loan portfolio, sectoral exposure, and adherence to IRAC norms</w:t>
      </w:r>
    </w:p>
    <w:p w14:paraId="23183950" w14:textId="77777777" w:rsidR="008A66AD" w:rsidRPr="00EE7018" w:rsidRDefault="008A66AD" w:rsidP="00C96153">
      <w:pPr>
        <w:numPr>
          <w:ilvl w:val="1"/>
          <w:numId w:val="36"/>
        </w:numPr>
        <w:spacing w:before="100" w:beforeAutospacing="1" w:after="100" w:afterAutospacing="1" w:line="276" w:lineRule="auto"/>
        <w:ind w:left="993"/>
        <w:jc w:val="both"/>
        <w:rPr>
          <w:rFonts w:ascii="Georgia" w:eastAsia="Times New Roman" w:hAnsi="Georgia" w:cstheme="minorHAnsi"/>
          <w:sz w:val="24"/>
          <w:szCs w:val="24"/>
          <w:lang w:eastAsia="en-IN"/>
        </w:rPr>
      </w:pPr>
      <w:r w:rsidRPr="00EE7018">
        <w:rPr>
          <w:rFonts w:ascii="Georgia" w:hAnsi="Georgia" w:cstheme="minorHAnsi"/>
          <w:sz w:val="24"/>
          <w:szCs w:val="24"/>
        </w:rPr>
        <w:t>To Evaluate effectiveness of recovery mechanisms, including legal remedies under SARFAESI, cooperative recovery acts, and write-off policies.</w:t>
      </w:r>
    </w:p>
    <w:p w14:paraId="735B848E" w14:textId="77777777" w:rsidR="008A66AD" w:rsidRPr="00EE7018" w:rsidRDefault="008A66AD" w:rsidP="00C96153">
      <w:pPr>
        <w:numPr>
          <w:ilvl w:val="1"/>
          <w:numId w:val="36"/>
        </w:numPr>
        <w:spacing w:before="100" w:beforeAutospacing="1" w:after="100" w:afterAutospacing="1" w:line="276" w:lineRule="auto"/>
        <w:ind w:left="993"/>
        <w:jc w:val="both"/>
        <w:rPr>
          <w:rFonts w:ascii="Georgia" w:eastAsia="Times New Roman" w:hAnsi="Georgia" w:cstheme="minorHAnsi"/>
          <w:sz w:val="24"/>
          <w:szCs w:val="24"/>
          <w:lang w:eastAsia="en-IN"/>
        </w:rPr>
      </w:pPr>
      <w:r w:rsidRPr="00EE7018">
        <w:rPr>
          <w:rFonts w:ascii="Georgia" w:hAnsi="Georgia" w:cstheme="minorHAnsi"/>
          <w:sz w:val="24"/>
          <w:szCs w:val="24"/>
        </w:rPr>
        <w:t>To Evaluate effectiveness of recovery mechanisms, including legal remedies under SARFAESI, cooperative recovery acts, and write-off policies.</w:t>
      </w:r>
    </w:p>
    <w:p w14:paraId="18F93B44" w14:textId="77777777" w:rsidR="008A66AD" w:rsidRPr="00EE7018" w:rsidRDefault="008A66AD" w:rsidP="00C96153">
      <w:pPr>
        <w:numPr>
          <w:ilvl w:val="1"/>
          <w:numId w:val="36"/>
        </w:numPr>
        <w:spacing w:before="100" w:beforeAutospacing="1" w:after="100" w:afterAutospacing="1" w:line="276" w:lineRule="auto"/>
        <w:ind w:left="993"/>
        <w:jc w:val="both"/>
        <w:rPr>
          <w:rFonts w:ascii="Georgia" w:eastAsia="Times New Roman" w:hAnsi="Georgia" w:cstheme="minorHAnsi"/>
          <w:sz w:val="24"/>
          <w:szCs w:val="24"/>
          <w:lang w:eastAsia="en-IN"/>
        </w:rPr>
      </w:pPr>
      <w:r w:rsidRPr="00EE7018">
        <w:rPr>
          <w:rFonts w:ascii="Georgia" w:hAnsi="Georgia" w:cstheme="minorHAnsi"/>
          <w:sz w:val="24"/>
          <w:szCs w:val="24"/>
        </w:rPr>
        <w:t xml:space="preserve">To </w:t>
      </w:r>
      <w:proofErr w:type="spellStart"/>
      <w:r w:rsidRPr="00EE7018">
        <w:rPr>
          <w:rFonts w:ascii="Georgia" w:hAnsi="Georgia" w:cstheme="minorHAnsi"/>
          <w:sz w:val="24"/>
          <w:szCs w:val="24"/>
        </w:rPr>
        <w:t>Analyze</w:t>
      </w:r>
      <w:proofErr w:type="spellEnd"/>
      <w:r w:rsidRPr="00EE7018">
        <w:rPr>
          <w:rFonts w:ascii="Georgia" w:hAnsi="Georgia" w:cstheme="minorHAnsi"/>
          <w:sz w:val="24"/>
          <w:szCs w:val="24"/>
        </w:rPr>
        <w:t xml:space="preserve"> the bank’s approach to NPA management, restructuring, and compromise settlements and provisioning mechanism.</w:t>
      </w:r>
    </w:p>
    <w:p w14:paraId="2C6366F6" w14:textId="77777777" w:rsidR="008A66AD" w:rsidRPr="00EE7018" w:rsidRDefault="008A66AD" w:rsidP="00C96153">
      <w:pPr>
        <w:pStyle w:val="ListParagraph"/>
        <w:numPr>
          <w:ilvl w:val="0"/>
          <w:numId w:val="45"/>
        </w:numPr>
        <w:spacing w:before="100" w:beforeAutospacing="1" w:after="100" w:afterAutospacing="1" w:line="276" w:lineRule="auto"/>
        <w:jc w:val="both"/>
        <w:rPr>
          <w:rFonts w:ascii="Georgia" w:eastAsia="Times New Roman" w:hAnsi="Georgia" w:cstheme="majorHAnsi"/>
          <w:sz w:val="24"/>
          <w:szCs w:val="24"/>
          <w:lang w:eastAsia="en-IN"/>
        </w:rPr>
      </w:pPr>
      <w:r w:rsidRPr="00EE7018">
        <w:rPr>
          <w:rFonts w:ascii="Georgia" w:hAnsi="Georgia" w:cstheme="majorHAnsi"/>
          <w:b/>
          <w:bCs/>
          <w:sz w:val="24"/>
          <w:szCs w:val="24"/>
        </w:rPr>
        <w:t>Financial Management</w:t>
      </w:r>
    </w:p>
    <w:p w14:paraId="7C71BB3D" w14:textId="77777777" w:rsidR="008A66AD" w:rsidRPr="00EE7018" w:rsidRDefault="008A66AD" w:rsidP="00C96153">
      <w:pPr>
        <w:numPr>
          <w:ilvl w:val="0"/>
          <w:numId w:val="37"/>
        </w:numPr>
        <w:spacing w:after="0" w:line="276" w:lineRule="auto"/>
        <w:ind w:left="993"/>
        <w:jc w:val="both"/>
        <w:rPr>
          <w:rFonts w:ascii="Georgia" w:hAnsi="Georgia" w:cstheme="minorHAnsi"/>
          <w:sz w:val="24"/>
          <w:szCs w:val="24"/>
        </w:rPr>
      </w:pPr>
      <w:r w:rsidRPr="00EE7018">
        <w:rPr>
          <w:rFonts w:ascii="Georgia" w:hAnsi="Georgia" w:cstheme="minorHAnsi"/>
          <w:sz w:val="24"/>
          <w:szCs w:val="24"/>
        </w:rPr>
        <w:t xml:space="preserve">To Review financial performance in terms of profitability, liquidity, solvency, capital adequacy (CRAR), and financial health. </w:t>
      </w:r>
    </w:p>
    <w:p w14:paraId="32290521" w14:textId="77777777" w:rsidR="008A66AD" w:rsidRPr="00EE7018" w:rsidRDefault="008A66AD" w:rsidP="00C96153">
      <w:pPr>
        <w:numPr>
          <w:ilvl w:val="0"/>
          <w:numId w:val="37"/>
        </w:numPr>
        <w:spacing w:before="100" w:beforeAutospacing="1" w:after="100" w:afterAutospacing="1" w:line="276" w:lineRule="auto"/>
        <w:ind w:left="993"/>
        <w:jc w:val="both"/>
        <w:rPr>
          <w:rFonts w:ascii="Georgia" w:hAnsi="Georgia" w:cstheme="minorHAnsi"/>
          <w:sz w:val="24"/>
          <w:szCs w:val="24"/>
        </w:rPr>
      </w:pPr>
      <w:r w:rsidRPr="00EE7018">
        <w:rPr>
          <w:rFonts w:ascii="Georgia" w:hAnsi="Georgia" w:cstheme="minorHAnsi"/>
          <w:sz w:val="24"/>
          <w:szCs w:val="24"/>
        </w:rPr>
        <w:t>To Evaluate budgeting, forecasting, cost control, and financial reporting systems.</w:t>
      </w:r>
    </w:p>
    <w:p w14:paraId="6AB6811A" w14:textId="77777777" w:rsidR="008A66AD" w:rsidRPr="00EE7018" w:rsidRDefault="008A66AD" w:rsidP="00C96153">
      <w:pPr>
        <w:numPr>
          <w:ilvl w:val="0"/>
          <w:numId w:val="37"/>
        </w:numPr>
        <w:spacing w:before="100" w:beforeAutospacing="1" w:after="100" w:afterAutospacing="1" w:line="276" w:lineRule="auto"/>
        <w:ind w:left="993"/>
        <w:jc w:val="both"/>
        <w:rPr>
          <w:rFonts w:ascii="Georgia" w:hAnsi="Georgia" w:cstheme="minorHAnsi"/>
          <w:sz w:val="24"/>
          <w:szCs w:val="24"/>
        </w:rPr>
      </w:pPr>
      <w:r w:rsidRPr="00EE7018">
        <w:rPr>
          <w:rFonts w:ascii="Georgia" w:hAnsi="Georgia" w:cstheme="minorHAnsi"/>
          <w:sz w:val="24"/>
          <w:szCs w:val="24"/>
        </w:rPr>
        <w:t>To Verify compliance with SLR, CRR, and prudential exposure norms.</w:t>
      </w:r>
    </w:p>
    <w:p w14:paraId="7683B289" w14:textId="77777777" w:rsidR="008A66AD" w:rsidRPr="00EE7018" w:rsidRDefault="008A66AD" w:rsidP="00C96153">
      <w:pPr>
        <w:numPr>
          <w:ilvl w:val="0"/>
          <w:numId w:val="37"/>
        </w:numPr>
        <w:spacing w:before="100" w:beforeAutospacing="1" w:after="100" w:afterAutospacing="1" w:line="276" w:lineRule="auto"/>
        <w:ind w:left="993"/>
        <w:jc w:val="both"/>
        <w:rPr>
          <w:rFonts w:ascii="Georgia" w:hAnsi="Georgia" w:cstheme="minorHAnsi"/>
          <w:sz w:val="24"/>
          <w:szCs w:val="24"/>
        </w:rPr>
      </w:pPr>
      <w:r w:rsidRPr="00EE7018">
        <w:rPr>
          <w:rFonts w:ascii="Georgia" w:hAnsi="Georgia" w:cstheme="minorHAnsi"/>
          <w:sz w:val="24"/>
          <w:szCs w:val="24"/>
        </w:rPr>
        <w:t>To Assess policies on investment, fund management, dividend distribution, provisioning, and write-offs.</w:t>
      </w:r>
    </w:p>
    <w:p w14:paraId="356527C8" w14:textId="77777777" w:rsidR="008A66AD" w:rsidRPr="00EE7018" w:rsidRDefault="008A66AD" w:rsidP="00C96153">
      <w:pPr>
        <w:pStyle w:val="ListParagraph"/>
        <w:numPr>
          <w:ilvl w:val="0"/>
          <w:numId w:val="45"/>
        </w:numPr>
        <w:spacing w:line="276" w:lineRule="auto"/>
        <w:jc w:val="both"/>
        <w:rPr>
          <w:rFonts w:ascii="Georgia" w:hAnsi="Georgia" w:cstheme="majorHAnsi"/>
          <w:b/>
          <w:bCs/>
          <w:sz w:val="24"/>
          <w:szCs w:val="24"/>
        </w:rPr>
      </w:pPr>
      <w:r w:rsidRPr="00EE7018">
        <w:rPr>
          <w:rFonts w:ascii="Georgia" w:hAnsi="Georgia" w:cstheme="majorHAnsi"/>
          <w:b/>
          <w:bCs/>
          <w:sz w:val="24"/>
          <w:szCs w:val="24"/>
        </w:rPr>
        <w:lastRenderedPageBreak/>
        <w:t>Human Resource and Staff Management</w:t>
      </w:r>
    </w:p>
    <w:p w14:paraId="04B400CC" w14:textId="77777777" w:rsidR="008A66AD" w:rsidRPr="00EE7018" w:rsidRDefault="008A66AD" w:rsidP="00C96153">
      <w:pPr>
        <w:pStyle w:val="ListParagraph"/>
        <w:numPr>
          <w:ilvl w:val="0"/>
          <w:numId w:val="38"/>
        </w:numPr>
        <w:spacing w:line="276" w:lineRule="auto"/>
        <w:ind w:left="993"/>
        <w:jc w:val="both"/>
        <w:rPr>
          <w:rFonts w:ascii="Georgia" w:hAnsi="Georgia" w:cstheme="minorHAnsi"/>
          <w:sz w:val="24"/>
          <w:szCs w:val="24"/>
        </w:rPr>
      </w:pPr>
      <w:r w:rsidRPr="00EE7018">
        <w:rPr>
          <w:rFonts w:ascii="Georgia" w:hAnsi="Georgia" w:cstheme="minorHAnsi"/>
          <w:sz w:val="24"/>
          <w:szCs w:val="24"/>
        </w:rPr>
        <w:t>To Review HR policies related to recruitment, training, promotions, transfers, and succession planning.</w:t>
      </w:r>
    </w:p>
    <w:p w14:paraId="088F3D1F" w14:textId="77777777" w:rsidR="008A66AD" w:rsidRPr="00EE7018" w:rsidRDefault="008A66AD" w:rsidP="00C96153">
      <w:pPr>
        <w:pStyle w:val="ListParagraph"/>
        <w:numPr>
          <w:ilvl w:val="0"/>
          <w:numId w:val="38"/>
        </w:numPr>
        <w:spacing w:line="276" w:lineRule="auto"/>
        <w:ind w:left="993"/>
        <w:jc w:val="both"/>
        <w:rPr>
          <w:rFonts w:ascii="Georgia" w:hAnsi="Georgia" w:cstheme="minorHAnsi"/>
          <w:sz w:val="24"/>
          <w:szCs w:val="24"/>
        </w:rPr>
      </w:pPr>
      <w:r w:rsidRPr="00EE7018">
        <w:rPr>
          <w:rFonts w:ascii="Georgia" w:hAnsi="Georgia" w:cstheme="minorHAnsi"/>
          <w:sz w:val="24"/>
          <w:szCs w:val="24"/>
        </w:rPr>
        <w:t>To Assess employee productivity, morale, performance appraisal, and skill development programs.</w:t>
      </w:r>
    </w:p>
    <w:p w14:paraId="7A288BC6" w14:textId="77777777" w:rsidR="008A66AD" w:rsidRPr="00EE7018" w:rsidRDefault="008A66AD" w:rsidP="00C96153">
      <w:pPr>
        <w:pStyle w:val="ListParagraph"/>
        <w:numPr>
          <w:ilvl w:val="0"/>
          <w:numId w:val="38"/>
        </w:numPr>
        <w:spacing w:line="276" w:lineRule="auto"/>
        <w:ind w:left="993"/>
        <w:jc w:val="both"/>
        <w:rPr>
          <w:rFonts w:ascii="Georgia" w:hAnsi="Georgia" w:cstheme="minorHAnsi"/>
          <w:sz w:val="24"/>
          <w:szCs w:val="24"/>
        </w:rPr>
      </w:pPr>
      <w:r w:rsidRPr="00EE7018">
        <w:rPr>
          <w:rFonts w:ascii="Georgia" w:hAnsi="Georgia" w:cstheme="minorHAnsi"/>
          <w:sz w:val="24"/>
          <w:szCs w:val="24"/>
        </w:rPr>
        <w:t>To Evaluate compliance with staff accountability guidelines, vigilance mechanisms, and disciplinary procedures.</w:t>
      </w:r>
    </w:p>
    <w:p w14:paraId="00873002" w14:textId="77777777" w:rsidR="008A66AD" w:rsidRPr="00EE7018" w:rsidRDefault="008A66AD" w:rsidP="00C96153">
      <w:pPr>
        <w:pStyle w:val="ListParagraph"/>
        <w:numPr>
          <w:ilvl w:val="0"/>
          <w:numId w:val="38"/>
        </w:numPr>
        <w:spacing w:after="0" w:line="276" w:lineRule="auto"/>
        <w:ind w:left="993" w:right="-46"/>
        <w:jc w:val="both"/>
        <w:rPr>
          <w:rFonts w:ascii="Georgia" w:hAnsi="Georgia" w:cstheme="minorHAnsi"/>
          <w:sz w:val="24"/>
          <w:szCs w:val="24"/>
        </w:rPr>
      </w:pPr>
      <w:r w:rsidRPr="00EE7018">
        <w:rPr>
          <w:rFonts w:ascii="Georgia" w:hAnsi="Georgia" w:cstheme="minorHAnsi"/>
          <w:sz w:val="24"/>
          <w:szCs w:val="24"/>
        </w:rPr>
        <w:t>Verify human resources and physical facilities are utilized effectively.</w:t>
      </w:r>
    </w:p>
    <w:p w14:paraId="5D49609E" w14:textId="77777777" w:rsidR="008A66AD" w:rsidRPr="00EE7018" w:rsidRDefault="008A66AD" w:rsidP="00C96153">
      <w:pPr>
        <w:pStyle w:val="ListParagraph"/>
        <w:numPr>
          <w:ilvl w:val="0"/>
          <w:numId w:val="38"/>
        </w:numPr>
        <w:spacing w:after="0" w:line="276" w:lineRule="auto"/>
        <w:ind w:left="993" w:right="-46"/>
        <w:jc w:val="both"/>
        <w:rPr>
          <w:rFonts w:ascii="Georgia" w:hAnsi="Georgia" w:cstheme="minorHAnsi"/>
          <w:sz w:val="24"/>
          <w:szCs w:val="24"/>
        </w:rPr>
      </w:pPr>
      <w:r w:rsidRPr="00EE7018">
        <w:rPr>
          <w:rFonts w:ascii="Georgia" w:hAnsi="Georgia" w:cstheme="minorHAnsi"/>
          <w:sz w:val="24"/>
          <w:szCs w:val="24"/>
        </w:rPr>
        <w:t>Efficiency of employees to benefit the bank.</w:t>
      </w:r>
    </w:p>
    <w:p w14:paraId="630C6776" w14:textId="77777777" w:rsidR="008A66AD" w:rsidRPr="00EE7018" w:rsidRDefault="008A66AD" w:rsidP="00C96153">
      <w:pPr>
        <w:pStyle w:val="ListParagraph"/>
        <w:numPr>
          <w:ilvl w:val="0"/>
          <w:numId w:val="38"/>
        </w:numPr>
        <w:spacing w:after="0" w:line="276" w:lineRule="auto"/>
        <w:ind w:left="993" w:right="-46"/>
        <w:jc w:val="both"/>
        <w:rPr>
          <w:rFonts w:ascii="Georgia" w:hAnsi="Georgia" w:cstheme="minorHAnsi"/>
          <w:sz w:val="24"/>
          <w:szCs w:val="24"/>
        </w:rPr>
      </w:pPr>
      <w:r w:rsidRPr="00EE7018">
        <w:rPr>
          <w:rFonts w:ascii="Georgia" w:hAnsi="Georgia" w:cstheme="minorHAnsi"/>
          <w:sz w:val="24"/>
          <w:szCs w:val="24"/>
        </w:rPr>
        <w:t>Efficiency of the management in assessing the performance of the employee and technical skills of the employee.</w:t>
      </w:r>
    </w:p>
    <w:p w14:paraId="6DEA0BE8" w14:textId="77777777" w:rsidR="008A66AD" w:rsidRPr="00EE7018" w:rsidRDefault="008A66AD" w:rsidP="00C96153">
      <w:pPr>
        <w:pStyle w:val="ListParagraph"/>
        <w:numPr>
          <w:ilvl w:val="0"/>
          <w:numId w:val="38"/>
        </w:numPr>
        <w:spacing w:after="0" w:line="276" w:lineRule="auto"/>
        <w:ind w:left="993" w:right="-46"/>
        <w:jc w:val="both"/>
        <w:rPr>
          <w:rFonts w:ascii="Georgia" w:hAnsi="Georgia" w:cstheme="minorHAnsi"/>
          <w:sz w:val="24"/>
          <w:szCs w:val="24"/>
        </w:rPr>
      </w:pPr>
      <w:r w:rsidRPr="00EE7018">
        <w:rPr>
          <w:rFonts w:ascii="Georgia" w:hAnsi="Georgia" w:cstheme="minorHAnsi"/>
          <w:sz w:val="24"/>
          <w:szCs w:val="24"/>
        </w:rPr>
        <w:t>Capacity building and trainings to employees.</w:t>
      </w:r>
    </w:p>
    <w:p w14:paraId="46D7AEA7" w14:textId="77777777" w:rsidR="008A66AD" w:rsidRPr="00EE7018" w:rsidRDefault="008A66AD" w:rsidP="00C96153">
      <w:pPr>
        <w:pStyle w:val="ListParagraph"/>
        <w:numPr>
          <w:ilvl w:val="0"/>
          <w:numId w:val="38"/>
        </w:numPr>
        <w:spacing w:after="0" w:line="276" w:lineRule="auto"/>
        <w:ind w:left="993" w:right="-46"/>
        <w:jc w:val="both"/>
        <w:rPr>
          <w:rFonts w:ascii="Georgia" w:hAnsi="Georgia" w:cstheme="minorHAnsi"/>
          <w:sz w:val="24"/>
          <w:szCs w:val="24"/>
        </w:rPr>
      </w:pPr>
      <w:r w:rsidRPr="00EE7018">
        <w:rPr>
          <w:rFonts w:ascii="Georgia" w:hAnsi="Georgia" w:cstheme="minorHAnsi"/>
          <w:sz w:val="24"/>
          <w:szCs w:val="24"/>
        </w:rPr>
        <w:t>Transparency in recruitment and promotion process.</w:t>
      </w:r>
    </w:p>
    <w:p w14:paraId="5B5421BF" w14:textId="77777777" w:rsidR="008A66AD" w:rsidRPr="00EE7018" w:rsidRDefault="008A66AD" w:rsidP="00C96153">
      <w:pPr>
        <w:pStyle w:val="ListParagraph"/>
        <w:spacing w:after="0" w:line="276" w:lineRule="auto"/>
        <w:ind w:left="993" w:right="-46"/>
        <w:jc w:val="both"/>
        <w:rPr>
          <w:rFonts w:ascii="Georgia" w:hAnsi="Georgia" w:cstheme="minorHAnsi"/>
          <w:sz w:val="24"/>
          <w:szCs w:val="24"/>
        </w:rPr>
      </w:pPr>
    </w:p>
    <w:p w14:paraId="459F7780" w14:textId="77777777" w:rsidR="008A66AD" w:rsidRPr="00EE7018" w:rsidRDefault="008A66AD" w:rsidP="00C96153">
      <w:pPr>
        <w:pStyle w:val="ListParagraph"/>
        <w:numPr>
          <w:ilvl w:val="0"/>
          <w:numId w:val="45"/>
        </w:numPr>
        <w:spacing w:after="0" w:line="276" w:lineRule="auto"/>
        <w:ind w:right="-46"/>
        <w:jc w:val="both"/>
        <w:rPr>
          <w:rFonts w:ascii="Georgia" w:eastAsia="Times New Roman" w:hAnsi="Georgia" w:cstheme="majorHAnsi"/>
          <w:b/>
          <w:bCs/>
          <w:sz w:val="24"/>
          <w:szCs w:val="24"/>
          <w:lang w:eastAsia="en-IN"/>
        </w:rPr>
      </w:pPr>
      <w:r w:rsidRPr="00EE7018">
        <w:rPr>
          <w:rFonts w:ascii="Georgia" w:eastAsia="Times New Roman" w:hAnsi="Georgia" w:cstheme="majorHAnsi"/>
          <w:b/>
          <w:bCs/>
          <w:sz w:val="24"/>
          <w:szCs w:val="24"/>
          <w:lang w:eastAsia="en-IN"/>
        </w:rPr>
        <w:t>Operational Efficiency</w:t>
      </w:r>
    </w:p>
    <w:p w14:paraId="11B83E8C" w14:textId="77777777" w:rsidR="008A66AD" w:rsidRPr="00EE7018" w:rsidRDefault="008A66AD" w:rsidP="00C96153">
      <w:pPr>
        <w:pStyle w:val="ListParagraph"/>
        <w:numPr>
          <w:ilvl w:val="0"/>
          <w:numId w:val="39"/>
        </w:numPr>
        <w:spacing w:line="276" w:lineRule="auto"/>
        <w:ind w:left="993"/>
        <w:jc w:val="both"/>
        <w:rPr>
          <w:rFonts w:ascii="Georgia" w:hAnsi="Georgia" w:cstheme="majorHAnsi"/>
          <w:sz w:val="24"/>
          <w:szCs w:val="24"/>
        </w:rPr>
      </w:pPr>
      <w:r w:rsidRPr="00EE7018">
        <w:rPr>
          <w:rFonts w:ascii="Georgia" w:hAnsi="Georgia" w:cstheme="majorHAnsi"/>
          <w:sz w:val="24"/>
          <w:szCs w:val="24"/>
        </w:rPr>
        <w:t>Branch operations and customer service quality.</w:t>
      </w:r>
    </w:p>
    <w:p w14:paraId="64443A8D" w14:textId="77777777" w:rsidR="008A66AD" w:rsidRPr="00EE7018" w:rsidRDefault="008A66AD" w:rsidP="00C96153">
      <w:pPr>
        <w:pStyle w:val="ListParagraph"/>
        <w:numPr>
          <w:ilvl w:val="0"/>
          <w:numId w:val="39"/>
        </w:numPr>
        <w:spacing w:line="276" w:lineRule="auto"/>
        <w:ind w:left="993"/>
        <w:jc w:val="both"/>
        <w:rPr>
          <w:rFonts w:ascii="Georgia" w:hAnsi="Georgia" w:cstheme="majorHAnsi"/>
          <w:sz w:val="24"/>
          <w:szCs w:val="24"/>
        </w:rPr>
      </w:pPr>
      <w:r w:rsidRPr="00EE7018">
        <w:rPr>
          <w:rFonts w:ascii="Georgia" w:hAnsi="Georgia" w:cstheme="majorHAnsi"/>
          <w:sz w:val="24"/>
          <w:szCs w:val="24"/>
        </w:rPr>
        <w:t>Use of technology and automation (e.g., core banking systems).</w:t>
      </w:r>
    </w:p>
    <w:p w14:paraId="28872E2F" w14:textId="77777777" w:rsidR="008A66AD" w:rsidRPr="00EE7018" w:rsidRDefault="008A66AD" w:rsidP="00C96153">
      <w:pPr>
        <w:pStyle w:val="ListParagraph"/>
        <w:numPr>
          <w:ilvl w:val="0"/>
          <w:numId w:val="39"/>
        </w:numPr>
        <w:spacing w:line="276" w:lineRule="auto"/>
        <w:ind w:left="993"/>
        <w:jc w:val="both"/>
        <w:rPr>
          <w:rFonts w:ascii="Georgia" w:hAnsi="Georgia" w:cstheme="majorHAnsi"/>
          <w:sz w:val="24"/>
          <w:szCs w:val="24"/>
        </w:rPr>
      </w:pPr>
      <w:r w:rsidRPr="00EE7018">
        <w:rPr>
          <w:rFonts w:ascii="Georgia" w:hAnsi="Georgia" w:cstheme="majorHAnsi"/>
          <w:sz w:val="24"/>
          <w:szCs w:val="24"/>
        </w:rPr>
        <w:t>Cost control and operational budgeting.</w:t>
      </w:r>
    </w:p>
    <w:p w14:paraId="65037752" w14:textId="77777777" w:rsidR="008A66AD" w:rsidRPr="00EE7018" w:rsidRDefault="008A66AD" w:rsidP="00C96153">
      <w:pPr>
        <w:pStyle w:val="ListParagraph"/>
        <w:spacing w:line="276" w:lineRule="auto"/>
        <w:ind w:left="993"/>
        <w:jc w:val="both"/>
        <w:rPr>
          <w:rFonts w:ascii="Georgia" w:hAnsi="Georgia" w:cstheme="majorHAnsi"/>
          <w:sz w:val="24"/>
          <w:szCs w:val="24"/>
        </w:rPr>
      </w:pPr>
    </w:p>
    <w:p w14:paraId="5105721C" w14:textId="77777777" w:rsidR="008A66AD" w:rsidRPr="00EE7018" w:rsidRDefault="008A66AD" w:rsidP="00C96153">
      <w:pPr>
        <w:pStyle w:val="ListParagraph"/>
        <w:numPr>
          <w:ilvl w:val="0"/>
          <w:numId w:val="45"/>
        </w:numPr>
        <w:spacing w:after="0" w:line="276" w:lineRule="auto"/>
        <w:ind w:right="-46"/>
        <w:jc w:val="both"/>
        <w:rPr>
          <w:rFonts w:ascii="Georgia" w:hAnsi="Georgia" w:cstheme="majorHAnsi"/>
          <w:b/>
          <w:bCs/>
          <w:sz w:val="24"/>
          <w:szCs w:val="24"/>
        </w:rPr>
      </w:pPr>
      <w:r w:rsidRPr="00EE7018">
        <w:rPr>
          <w:rFonts w:ascii="Georgia" w:hAnsi="Georgia" w:cstheme="majorHAnsi"/>
          <w:b/>
          <w:bCs/>
          <w:sz w:val="24"/>
          <w:szCs w:val="24"/>
        </w:rPr>
        <w:t>Internal Control and systems</w:t>
      </w:r>
    </w:p>
    <w:p w14:paraId="58F77689" w14:textId="77777777" w:rsidR="008A66AD" w:rsidRPr="00EE7018" w:rsidRDefault="008A66AD" w:rsidP="00C96153">
      <w:pPr>
        <w:pStyle w:val="ListParagraph"/>
        <w:numPr>
          <w:ilvl w:val="0"/>
          <w:numId w:val="40"/>
        </w:numPr>
        <w:spacing w:line="276" w:lineRule="auto"/>
        <w:ind w:left="993"/>
        <w:jc w:val="both"/>
        <w:rPr>
          <w:rFonts w:ascii="Georgia" w:hAnsi="Georgia" w:cstheme="minorHAnsi"/>
          <w:sz w:val="24"/>
          <w:szCs w:val="24"/>
        </w:rPr>
      </w:pPr>
      <w:r w:rsidRPr="00EE7018">
        <w:rPr>
          <w:rFonts w:ascii="Georgia" w:hAnsi="Georgia" w:cstheme="minorHAnsi"/>
          <w:sz w:val="24"/>
          <w:szCs w:val="24"/>
        </w:rPr>
        <w:t>To Assess the effectiveness of Internal Audit, Concurrent Audit, Statutory Audit, and system audit mechanisms.</w:t>
      </w:r>
    </w:p>
    <w:p w14:paraId="288B41DC" w14:textId="77777777" w:rsidR="008A66AD" w:rsidRPr="00EE7018" w:rsidRDefault="008A66AD" w:rsidP="00C96153">
      <w:pPr>
        <w:pStyle w:val="ListParagraph"/>
        <w:numPr>
          <w:ilvl w:val="0"/>
          <w:numId w:val="40"/>
        </w:numPr>
        <w:spacing w:line="276" w:lineRule="auto"/>
        <w:ind w:left="993"/>
        <w:jc w:val="both"/>
        <w:rPr>
          <w:rFonts w:ascii="Georgia" w:hAnsi="Georgia" w:cstheme="minorHAnsi"/>
          <w:sz w:val="24"/>
          <w:szCs w:val="24"/>
        </w:rPr>
      </w:pPr>
      <w:r w:rsidRPr="00EE7018">
        <w:rPr>
          <w:rFonts w:ascii="Georgia" w:hAnsi="Georgia" w:cstheme="minorHAnsi"/>
          <w:sz w:val="24"/>
          <w:szCs w:val="24"/>
        </w:rPr>
        <w:t>To Review the audit scope, frequency, independence, and quality of internal audit function and follow-up on audit observations.</w:t>
      </w:r>
    </w:p>
    <w:p w14:paraId="016A5178" w14:textId="77777777" w:rsidR="008A66AD" w:rsidRPr="00EE7018" w:rsidRDefault="008A66AD" w:rsidP="00C96153">
      <w:pPr>
        <w:pStyle w:val="ListParagraph"/>
        <w:numPr>
          <w:ilvl w:val="0"/>
          <w:numId w:val="40"/>
        </w:numPr>
        <w:spacing w:line="276" w:lineRule="auto"/>
        <w:ind w:left="993"/>
        <w:jc w:val="both"/>
        <w:rPr>
          <w:rFonts w:ascii="Georgia" w:hAnsi="Georgia" w:cstheme="minorHAnsi"/>
          <w:sz w:val="24"/>
          <w:szCs w:val="24"/>
        </w:rPr>
      </w:pPr>
      <w:r w:rsidRPr="00EE7018">
        <w:rPr>
          <w:rFonts w:ascii="Georgia" w:hAnsi="Georgia" w:cstheme="minorHAnsi"/>
          <w:sz w:val="24"/>
          <w:szCs w:val="24"/>
        </w:rPr>
        <w:t>To Examine systems for identifying, reporting, and mitigating operational and compliance irregularities.</w:t>
      </w:r>
    </w:p>
    <w:p w14:paraId="66C41313" w14:textId="77777777" w:rsidR="008A66AD" w:rsidRPr="00EE7018" w:rsidRDefault="008A66AD" w:rsidP="00C96153">
      <w:pPr>
        <w:pStyle w:val="ListParagraph"/>
        <w:spacing w:line="276" w:lineRule="auto"/>
        <w:ind w:left="993"/>
        <w:jc w:val="both"/>
        <w:rPr>
          <w:rFonts w:ascii="Georgia" w:hAnsi="Georgia" w:cstheme="minorHAnsi"/>
          <w:sz w:val="24"/>
          <w:szCs w:val="24"/>
        </w:rPr>
      </w:pPr>
    </w:p>
    <w:p w14:paraId="0B1CBFBC" w14:textId="77777777" w:rsidR="008A66AD" w:rsidRPr="00EE7018" w:rsidRDefault="008A66AD" w:rsidP="00C96153">
      <w:pPr>
        <w:pStyle w:val="ListParagraph"/>
        <w:numPr>
          <w:ilvl w:val="0"/>
          <w:numId w:val="45"/>
        </w:numPr>
        <w:spacing w:after="0" w:line="276" w:lineRule="auto"/>
        <w:ind w:right="-46"/>
        <w:jc w:val="both"/>
        <w:rPr>
          <w:rFonts w:ascii="Georgia" w:hAnsi="Georgia" w:cstheme="majorHAnsi"/>
          <w:b/>
          <w:bCs/>
          <w:sz w:val="24"/>
          <w:szCs w:val="24"/>
        </w:rPr>
      </w:pPr>
      <w:r w:rsidRPr="00EE7018">
        <w:rPr>
          <w:rFonts w:ascii="Georgia" w:hAnsi="Georgia" w:cstheme="majorHAnsi"/>
          <w:b/>
          <w:bCs/>
          <w:sz w:val="24"/>
          <w:szCs w:val="24"/>
        </w:rPr>
        <w:t>Compliance and Legal Framework</w:t>
      </w:r>
    </w:p>
    <w:p w14:paraId="68F44997" w14:textId="77777777" w:rsidR="008A66AD" w:rsidRPr="00EE7018" w:rsidRDefault="008A66AD" w:rsidP="00C96153">
      <w:pPr>
        <w:pStyle w:val="ListParagraph"/>
        <w:numPr>
          <w:ilvl w:val="0"/>
          <w:numId w:val="41"/>
        </w:numPr>
        <w:spacing w:line="276" w:lineRule="auto"/>
        <w:ind w:left="993"/>
        <w:jc w:val="both"/>
        <w:rPr>
          <w:rFonts w:ascii="Georgia" w:hAnsi="Georgia" w:cstheme="minorHAnsi"/>
          <w:sz w:val="24"/>
          <w:szCs w:val="24"/>
        </w:rPr>
      </w:pPr>
      <w:r w:rsidRPr="00EE7018">
        <w:rPr>
          <w:rFonts w:ascii="Georgia" w:hAnsi="Georgia" w:cstheme="minorHAnsi"/>
          <w:sz w:val="24"/>
          <w:szCs w:val="24"/>
        </w:rPr>
        <w:t>To Verify compliance with applicable RBI, NABARD, and Registrar of Cooperative Societies guidelines and directives.</w:t>
      </w:r>
    </w:p>
    <w:p w14:paraId="7EB80BD4" w14:textId="77777777" w:rsidR="008A66AD" w:rsidRPr="00EE7018" w:rsidRDefault="008A66AD" w:rsidP="00C96153">
      <w:pPr>
        <w:pStyle w:val="ListParagraph"/>
        <w:numPr>
          <w:ilvl w:val="0"/>
          <w:numId w:val="41"/>
        </w:numPr>
        <w:spacing w:line="276" w:lineRule="auto"/>
        <w:ind w:left="993"/>
        <w:jc w:val="both"/>
        <w:rPr>
          <w:rFonts w:ascii="Georgia" w:hAnsi="Georgia" w:cstheme="minorHAnsi"/>
          <w:sz w:val="24"/>
          <w:szCs w:val="24"/>
        </w:rPr>
      </w:pPr>
      <w:r w:rsidRPr="00EE7018">
        <w:rPr>
          <w:rFonts w:ascii="Georgia" w:hAnsi="Georgia" w:cstheme="minorHAnsi"/>
          <w:sz w:val="24"/>
          <w:szCs w:val="24"/>
        </w:rPr>
        <w:t>To Review the status and accuracy of statutory returns, regulatory reporting, and adherence to filing timelines.</w:t>
      </w:r>
    </w:p>
    <w:p w14:paraId="75AACC62" w14:textId="77777777" w:rsidR="008A66AD" w:rsidRPr="00EE7018" w:rsidRDefault="008A66AD" w:rsidP="00C96153">
      <w:pPr>
        <w:pStyle w:val="ListParagraph"/>
        <w:numPr>
          <w:ilvl w:val="0"/>
          <w:numId w:val="41"/>
        </w:numPr>
        <w:spacing w:line="276" w:lineRule="auto"/>
        <w:ind w:left="993"/>
        <w:jc w:val="both"/>
        <w:rPr>
          <w:rFonts w:ascii="Georgia" w:hAnsi="Georgia" w:cstheme="minorHAnsi"/>
          <w:sz w:val="24"/>
          <w:szCs w:val="24"/>
        </w:rPr>
      </w:pPr>
      <w:r w:rsidRPr="00EE7018">
        <w:rPr>
          <w:rFonts w:ascii="Georgia" w:hAnsi="Georgia" w:cstheme="minorHAnsi"/>
          <w:sz w:val="24"/>
          <w:szCs w:val="24"/>
        </w:rPr>
        <w:t>To Examine compliance with KYC, AML, CFT, and other customer due diligence norms.</w:t>
      </w:r>
    </w:p>
    <w:p w14:paraId="346FBBEC" w14:textId="77777777" w:rsidR="008A66AD" w:rsidRPr="00EE7018" w:rsidRDefault="008A66AD" w:rsidP="00C96153">
      <w:pPr>
        <w:pStyle w:val="ListParagraph"/>
        <w:numPr>
          <w:ilvl w:val="0"/>
          <w:numId w:val="41"/>
        </w:numPr>
        <w:spacing w:line="276" w:lineRule="auto"/>
        <w:ind w:left="993"/>
        <w:jc w:val="both"/>
        <w:rPr>
          <w:rFonts w:ascii="Georgia" w:hAnsi="Georgia" w:cstheme="minorHAnsi"/>
          <w:sz w:val="24"/>
          <w:szCs w:val="24"/>
        </w:rPr>
      </w:pPr>
      <w:r w:rsidRPr="00EE7018">
        <w:rPr>
          <w:rFonts w:ascii="Georgia" w:hAnsi="Georgia" w:cstheme="minorHAnsi"/>
          <w:sz w:val="24"/>
          <w:szCs w:val="24"/>
        </w:rPr>
        <w:t>To Evaluate effectiveness of compliance monitoring systems, legal risk management, and regulatory coordination.</w:t>
      </w:r>
    </w:p>
    <w:p w14:paraId="3D890B00" w14:textId="77777777" w:rsidR="008A66AD" w:rsidRPr="00EE7018" w:rsidRDefault="008A66AD" w:rsidP="00C96153">
      <w:pPr>
        <w:pStyle w:val="ListParagraph"/>
        <w:spacing w:line="276" w:lineRule="auto"/>
        <w:ind w:left="993"/>
        <w:jc w:val="both"/>
        <w:rPr>
          <w:rFonts w:ascii="Georgia" w:hAnsi="Georgia" w:cstheme="minorHAnsi"/>
          <w:sz w:val="24"/>
          <w:szCs w:val="24"/>
        </w:rPr>
      </w:pPr>
    </w:p>
    <w:p w14:paraId="4D77D6AA" w14:textId="77777777" w:rsidR="008A66AD" w:rsidRPr="00EE7018" w:rsidRDefault="008A66AD" w:rsidP="00C96153">
      <w:pPr>
        <w:pStyle w:val="ListParagraph"/>
        <w:numPr>
          <w:ilvl w:val="0"/>
          <w:numId w:val="45"/>
        </w:numPr>
        <w:spacing w:line="276" w:lineRule="auto"/>
        <w:jc w:val="both"/>
        <w:rPr>
          <w:rFonts w:ascii="Georgia" w:hAnsi="Georgia" w:cstheme="majorHAnsi"/>
          <w:b/>
          <w:bCs/>
          <w:sz w:val="24"/>
          <w:szCs w:val="24"/>
        </w:rPr>
      </w:pPr>
      <w:r w:rsidRPr="00EE7018">
        <w:rPr>
          <w:rFonts w:ascii="Georgia" w:hAnsi="Georgia" w:cstheme="majorHAnsi"/>
          <w:b/>
          <w:bCs/>
          <w:sz w:val="24"/>
          <w:szCs w:val="24"/>
        </w:rPr>
        <w:t>Information Technology and Digital Banking</w:t>
      </w:r>
    </w:p>
    <w:p w14:paraId="09732588" w14:textId="77777777" w:rsidR="008A66AD" w:rsidRPr="00EE7018" w:rsidRDefault="008A66AD" w:rsidP="00C96153">
      <w:pPr>
        <w:pStyle w:val="ListParagraph"/>
        <w:numPr>
          <w:ilvl w:val="0"/>
          <w:numId w:val="42"/>
        </w:numPr>
        <w:spacing w:line="276" w:lineRule="auto"/>
        <w:ind w:left="993"/>
        <w:jc w:val="both"/>
        <w:rPr>
          <w:rFonts w:ascii="Georgia" w:hAnsi="Georgia" w:cstheme="minorHAnsi"/>
          <w:sz w:val="24"/>
          <w:szCs w:val="24"/>
        </w:rPr>
      </w:pPr>
      <w:r w:rsidRPr="00EE7018">
        <w:rPr>
          <w:rFonts w:ascii="Georgia" w:hAnsi="Georgia" w:cstheme="minorHAnsi"/>
          <w:sz w:val="24"/>
          <w:szCs w:val="24"/>
        </w:rPr>
        <w:t>To Evaluate the IT infrastructure, Core Banking System (CBS) operations, and integration across branches and policy implementation.</w:t>
      </w:r>
    </w:p>
    <w:p w14:paraId="217389DB" w14:textId="77777777" w:rsidR="008A66AD" w:rsidRPr="00EE7018" w:rsidRDefault="008A66AD" w:rsidP="00C96153">
      <w:pPr>
        <w:pStyle w:val="ListParagraph"/>
        <w:numPr>
          <w:ilvl w:val="0"/>
          <w:numId w:val="42"/>
        </w:numPr>
        <w:spacing w:line="276" w:lineRule="auto"/>
        <w:ind w:left="993"/>
        <w:jc w:val="both"/>
        <w:rPr>
          <w:rFonts w:ascii="Georgia" w:hAnsi="Georgia" w:cstheme="minorHAnsi"/>
          <w:sz w:val="24"/>
          <w:szCs w:val="24"/>
        </w:rPr>
      </w:pPr>
      <w:r w:rsidRPr="00EE7018">
        <w:rPr>
          <w:rFonts w:ascii="Georgia" w:hAnsi="Georgia" w:cstheme="minorHAnsi"/>
          <w:sz w:val="24"/>
          <w:szCs w:val="24"/>
        </w:rPr>
        <w:t>To Review cybersecurity frameworks, data protection protocols, disaster recovery, and business continuity preparedness.</w:t>
      </w:r>
    </w:p>
    <w:p w14:paraId="687C59EB" w14:textId="77777777" w:rsidR="008A66AD" w:rsidRPr="00EE7018" w:rsidRDefault="008A66AD" w:rsidP="00C96153">
      <w:pPr>
        <w:pStyle w:val="ListParagraph"/>
        <w:numPr>
          <w:ilvl w:val="0"/>
          <w:numId w:val="42"/>
        </w:numPr>
        <w:spacing w:line="276" w:lineRule="auto"/>
        <w:ind w:left="993"/>
        <w:jc w:val="both"/>
        <w:rPr>
          <w:rFonts w:ascii="Georgia" w:hAnsi="Georgia" w:cstheme="minorHAnsi"/>
          <w:sz w:val="24"/>
          <w:szCs w:val="24"/>
        </w:rPr>
      </w:pPr>
      <w:r w:rsidRPr="00EE7018">
        <w:rPr>
          <w:rFonts w:ascii="Georgia" w:hAnsi="Georgia" w:cstheme="minorHAnsi"/>
          <w:sz w:val="24"/>
          <w:szCs w:val="24"/>
        </w:rPr>
        <w:t>To Examine progress in digital initiatives such as mobile banking, UPI, AEPS, NEFT/RTGS, and interoperability.</w:t>
      </w:r>
    </w:p>
    <w:p w14:paraId="05927187" w14:textId="77777777" w:rsidR="008A66AD" w:rsidRPr="00EE7018" w:rsidRDefault="008A66AD" w:rsidP="00C96153">
      <w:pPr>
        <w:pStyle w:val="ListParagraph"/>
        <w:numPr>
          <w:ilvl w:val="0"/>
          <w:numId w:val="42"/>
        </w:numPr>
        <w:spacing w:line="276" w:lineRule="auto"/>
        <w:ind w:left="993"/>
        <w:jc w:val="both"/>
        <w:rPr>
          <w:rFonts w:ascii="Georgia" w:hAnsi="Georgia" w:cstheme="minorHAnsi"/>
          <w:sz w:val="24"/>
          <w:szCs w:val="24"/>
        </w:rPr>
      </w:pPr>
      <w:r w:rsidRPr="00EE7018">
        <w:rPr>
          <w:rFonts w:ascii="Georgia" w:hAnsi="Georgia" w:cstheme="minorHAnsi"/>
          <w:sz w:val="24"/>
          <w:szCs w:val="24"/>
        </w:rPr>
        <w:t xml:space="preserve">To Assess IT governance, vendor management, and compliance with RBI’s cyber security circulars. </w:t>
      </w:r>
    </w:p>
    <w:p w14:paraId="5E1A03C2" w14:textId="77777777" w:rsidR="008A66AD" w:rsidRPr="00EE7018" w:rsidRDefault="008A66AD" w:rsidP="00C96153">
      <w:pPr>
        <w:pStyle w:val="ListParagraph"/>
        <w:numPr>
          <w:ilvl w:val="0"/>
          <w:numId w:val="42"/>
        </w:numPr>
        <w:spacing w:line="276" w:lineRule="auto"/>
        <w:ind w:left="993"/>
        <w:jc w:val="both"/>
        <w:rPr>
          <w:rFonts w:ascii="Georgia" w:hAnsi="Georgia" w:cstheme="minorHAnsi"/>
          <w:sz w:val="24"/>
          <w:szCs w:val="24"/>
        </w:rPr>
      </w:pPr>
      <w:r w:rsidRPr="00EE7018">
        <w:rPr>
          <w:rFonts w:ascii="Georgia" w:hAnsi="Georgia" w:cstheme="minorHAnsi"/>
          <w:sz w:val="24"/>
          <w:szCs w:val="24"/>
        </w:rPr>
        <w:t>Adopting latest technologies, that will benefit the bank if any by bank.</w:t>
      </w:r>
    </w:p>
    <w:p w14:paraId="270F20C4" w14:textId="77777777" w:rsidR="008A66AD" w:rsidRPr="00EE7018" w:rsidRDefault="008A66AD" w:rsidP="00C96153">
      <w:pPr>
        <w:pStyle w:val="ListParagraph"/>
        <w:spacing w:line="276" w:lineRule="auto"/>
        <w:ind w:left="993"/>
        <w:jc w:val="both"/>
        <w:rPr>
          <w:rFonts w:ascii="Georgia" w:hAnsi="Georgia" w:cstheme="minorHAnsi"/>
          <w:sz w:val="24"/>
          <w:szCs w:val="24"/>
        </w:rPr>
      </w:pPr>
    </w:p>
    <w:p w14:paraId="0A68B947" w14:textId="77777777" w:rsidR="008A66AD" w:rsidRPr="00EE7018" w:rsidRDefault="008A66AD" w:rsidP="00C96153">
      <w:pPr>
        <w:pStyle w:val="ListParagraph"/>
        <w:numPr>
          <w:ilvl w:val="0"/>
          <w:numId w:val="45"/>
        </w:numPr>
        <w:spacing w:line="276" w:lineRule="auto"/>
        <w:jc w:val="both"/>
        <w:rPr>
          <w:rFonts w:ascii="Georgia" w:hAnsi="Georgia" w:cstheme="majorHAnsi"/>
          <w:b/>
          <w:bCs/>
          <w:sz w:val="24"/>
          <w:szCs w:val="24"/>
        </w:rPr>
      </w:pPr>
      <w:r w:rsidRPr="00EE7018">
        <w:rPr>
          <w:rFonts w:ascii="Georgia" w:hAnsi="Georgia" w:cstheme="majorHAnsi"/>
          <w:b/>
          <w:bCs/>
          <w:sz w:val="24"/>
          <w:szCs w:val="24"/>
        </w:rPr>
        <w:t>Customer Service and Member Relations</w:t>
      </w:r>
    </w:p>
    <w:p w14:paraId="6E988380" w14:textId="77777777" w:rsidR="008A66AD" w:rsidRPr="00EE7018" w:rsidRDefault="008A66AD" w:rsidP="00C96153">
      <w:pPr>
        <w:pStyle w:val="ListParagraph"/>
        <w:numPr>
          <w:ilvl w:val="0"/>
          <w:numId w:val="43"/>
        </w:numPr>
        <w:spacing w:line="276" w:lineRule="auto"/>
        <w:ind w:left="993"/>
        <w:jc w:val="both"/>
        <w:rPr>
          <w:rFonts w:ascii="Georgia" w:hAnsi="Georgia" w:cstheme="minorHAnsi"/>
          <w:sz w:val="24"/>
          <w:szCs w:val="24"/>
        </w:rPr>
      </w:pPr>
      <w:r w:rsidRPr="00EE7018">
        <w:rPr>
          <w:rFonts w:ascii="Georgia" w:hAnsi="Georgia" w:cstheme="minorHAnsi"/>
          <w:sz w:val="24"/>
          <w:szCs w:val="24"/>
        </w:rPr>
        <w:lastRenderedPageBreak/>
        <w:t>To Assess customer service quality, grievance redressal mechanisms, and adherence to the Fair Practices Code.</w:t>
      </w:r>
    </w:p>
    <w:p w14:paraId="6BF9B3DE" w14:textId="77777777" w:rsidR="008A66AD" w:rsidRPr="00EE7018" w:rsidRDefault="008A66AD" w:rsidP="00C96153">
      <w:pPr>
        <w:pStyle w:val="ListParagraph"/>
        <w:numPr>
          <w:ilvl w:val="0"/>
          <w:numId w:val="43"/>
        </w:numPr>
        <w:spacing w:line="276" w:lineRule="auto"/>
        <w:ind w:left="993"/>
        <w:jc w:val="both"/>
        <w:rPr>
          <w:rFonts w:ascii="Georgia" w:hAnsi="Georgia" w:cstheme="minorHAnsi"/>
          <w:sz w:val="24"/>
          <w:szCs w:val="24"/>
        </w:rPr>
      </w:pPr>
      <w:r w:rsidRPr="00EE7018">
        <w:rPr>
          <w:rFonts w:ascii="Georgia" w:hAnsi="Georgia" w:cstheme="minorHAnsi"/>
          <w:sz w:val="24"/>
          <w:szCs w:val="24"/>
        </w:rPr>
        <w:t>To Review initiatives promoting financial literacy, and customer satisfaction.</w:t>
      </w:r>
    </w:p>
    <w:p w14:paraId="65763AEA" w14:textId="77777777" w:rsidR="008A66AD" w:rsidRPr="00EE7018" w:rsidRDefault="008A66AD" w:rsidP="00C96153">
      <w:pPr>
        <w:pStyle w:val="ListParagraph"/>
        <w:numPr>
          <w:ilvl w:val="0"/>
          <w:numId w:val="43"/>
        </w:numPr>
        <w:spacing w:line="276" w:lineRule="auto"/>
        <w:ind w:left="993"/>
        <w:jc w:val="both"/>
        <w:rPr>
          <w:rFonts w:ascii="Georgia" w:hAnsi="Georgia" w:cstheme="minorHAnsi"/>
          <w:sz w:val="24"/>
          <w:szCs w:val="24"/>
        </w:rPr>
      </w:pPr>
      <w:r w:rsidRPr="00EE7018">
        <w:rPr>
          <w:rFonts w:ascii="Georgia" w:hAnsi="Georgia" w:cstheme="minorHAnsi"/>
          <w:sz w:val="24"/>
          <w:szCs w:val="24"/>
        </w:rPr>
        <w:t>To Examine systems for member admission, share capital mobilization, voting rights, and democratic functioning in line with cooperative principles.</w:t>
      </w:r>
    </w:p>
    <w:p w14:paraId="03BF192C" w14:textId="77777777" w:rsidR="008A66AD" w:rsidRPr="00EE7018" w:rsidRDefault="008A66AD" w:rsidP="00C96153">
      <w:pPr>
        <w:pStyle w:val="ListParagraph"/>
        <w:numPr>
          <w:ilvl w:val="0"/>
          <w:numId w:val="43"/>
        </w:numPr>
        <w:spacing w:line="276" w:lineRule="auto"/>
        <w:ind w:left="993"/>
        <w:jc w:val="both"/>
        <w:rPr>
          <w:rFonts w:ascii="Georgia" w:hAnsi="Georgia" w:cstheme="minorHAnsi"/>
          <w:sz w:val="24"/>
          <w:szCs w:val="24"/>
        </w:rPr>
      </w:pPr>
      <w:r w:rsidRPr="00EE7018">
        <w:rPr>
          <w:rFonts w:ascii="Georgia" w:hAnsi="Georgia" w:cstheme="minorHAnsi"/>
          <w:sz w:val="24"/>
          <w:szCs w:val="24"/>
        </w:rPr>
        <w:t>Innovation in products and delivery channels.</w:t>
      </w:r>
    </w:p>
    <w:p w14:paraId="5535719E" w14:textId="77777777" w:rsidR="008A66AD" w:rsidRPr="00EE7018" w:rsidRDefault="008A66AD" w:rsidP="00C96153">
      <w:pPr>
        <w:pStyle w:val="ListParagraph"/>
        <w:spacing w:line="276" w:lineRule="auto"/>
        <w:ind w:left="993"/>
        <w:jc w:val="both"/>
        <w:rPr>
          <w:rFonts w:ascii="Georgia" w:hAnsi="Georgia" w:cstheme="minorHAnsi"/>
          <w:sz w:val="24"/>
          <w:szCs w:val="24"/>
        </w:rPr>
      </w:pPr>
    </w:p>
    <w:p w14:paraId="7E54A2EC" w14:textId="77777777" w:rsidR="008A66AD" w:rsidRPr="00EE7018" w:rsidRDefault="008A66AD" w:rsidP="00C96153">
      <w:pPr>
        <w:pStyle w:val="ListParagraph"/>
        <w:numPr>
          <w:ilvl w:val="0"/>
          <w:numId w:val="45"/>
        </w:numPr>
        <w:spacing w:line="276" w:lineRule="auto"/>
        <w:jc w:val="both"/>
        <w:rPr>
          <w:rFonts w:ascii="Georgia" w:hAnsi="Georgia" w:cstheme="majorHAnsi"/>
          <w:b/>
          <w:bCs/>
          <w:sz w:val="24"/>
          <w:szCs w:val="24"/>
        </w:rPr>
      </w:pPr>
      <w:r w:rsidRPr="00EE7018">
        <w:rPr>
          <w:rFonts w:ascii="Georgia" w:hAnsi="Georgia" w:cstheme="majorHAnsi"/>
          <w:b/>
          <w:bCs/>
          <w:sz w:val="24"/>
          <w:szCs w:val="24"/>
        </w:rPr>
        <w:t>Overall Performance and Sustainability</w:t>
      </w:r>
    </w:p>
    <w:p w14:paraId="0FFB207D" w14:textId="77777777" w:rsidR="008A66AD" w:rsidRPr="00EE7018" w:rsidRDefault="008A66AD" w:rsidP="00C96153">
      <w:pPr>
        <w:pStyle w:val="ListParagraph"/>
        <w:numPr>
          <w:ilvl w:val="0"/>
          <w:numId w:val="44"/>
        </w:numPr>
        <w:spacing w:line="276" w:lineRule="auto"/>
        <w:ind w:left="993"/>
        <w:jc w:val="both"/>
        <w:rPr>
          <w:rFonts w:ascii="Georgia" w:hAnsi="Georgia" w:cstheme="minorHAnsi"/>
          <w:sz w:val="24"/>
          <w:szCs w:val="24"/>
        </w:rPr>
      </w:pPr>
      <w:r w:rsidRPr="00EE7018">
        <w:rPr>
          <w:rFonts w:ascii="Georgia" w:hAnsi="Georgia" w:cstheme="minorHAnsi"/>
          <w:sz w:val="24"/>
          <w:szCs w:val="24"/>
        </w:rPr>
        <w:t>To Conduct a SWOT analysis of the Bank’s management practices and business operations.</w:t>
      </w:r>
    </w:p>
    <w:p w14:paraId="301A0C7D" w14:textId="77777777" w:rsidR="008A66AD" w:rsidRPr="00EE7018" w:rsidRDefault="008A66AD" w:rsidP="00C96153">
      <w:pPr>
        <w:pStyle w:val="ListParagraph"/>
        <w:numPr>
          <w:ilvl w:val="0"/>
          <w:numId w:val="44"/>
        </w:numPr>
        <w:spacing w:line="276" w:lineRule="auto"/>
        <w:ind w:left="993"/>
        <w:jc w:val="both"/>
        <w:rPr>
          <w:rFonts w:ascii="Georgia" w:hAnsi="Georgia" w:cstheme="minorHAnsi"/>
          <w:sz w:val="24"/>
          <w:szCs w:val="24"/>
        </w:rPr>
      </w:pPr>
      <w:r w:rsidRPr="00EE7018">
        <w:rPr>
          <w:rFonts w:ascii="Georgia" w:hAnsi="Georgia" w:cstheme="minorHAnsi"/>
          <w:sz w:val="24"/>
          <w:szCs w:val="24"/>
        </w:rPr>
        <w:t>To Assess long-term sustainability, competitiveness, and resilience in the face of evolving market and regulatory challenges.</w:t>
      </w:r>
    </w:p>
    <w:p w14:paraId="725DF046" w14:textId="77777777" w:rsidR="008A66AD" w:rsidRPr="00EE7018" w:rsidRDefault="008A66AD" w:rsidP="00C96153">
      <w:pPr>
        <w:pStyle w:val="ListParagraph"/>
        <w:numPr>
          <w:ilvl w:val="0"/>
          <w:numId w:val="44"/>
        </w:numPr>
        <w:spacing w:line="276" w:lineRule="auto"/>
        <w:ind w:left="993"/>
        <w:jc w:val="both"/>
        <w:rPr>
          <w:rFonts w:ascii="Georgia" w:hAnsi="Georgia" w:cstheme="minorHAnsi"/>
          <w:sz w:val="24"/>
          <w:szCs w:val="24"/>
        </w:rPr>
      </w:pPr>
      <w:r w:rsidRPr="00EE7018">
        <w:rPr>
          <w:rFonts w:ascii="Georgia" w:hAnsi="Georgia" w:cstheme="minorHAnsi"/>
          <w:sz w:val="24"/>
          <w:szCs w:val="24"/>
        </w:rPr>
        <w:t>To Provide actionable recommendations for improvement in governance, strategic focus, risk management, and operational efficiency.</w:t>
      </w:r>
    </w:p>
    <w:p w14:paraId="18D7979B" w14:textId="77777777" w:rsidR="008A66AD" w:rsidRPr="00EE7018" w:rsidRDefault="008A66AD" w:rsidP="00C96153">
      <w:pPr>
        <w:spacing w:line="276" w:lineRule="auto"/>
        <w:jc w:val="both"/>
        <w:rPr>
          <w:rFonts w:ascii="Georgia" w:hAnsi="Georgia"/>
          <w:sz w:val="24"/>
          <w:szCs w:val="24"/>
        </w:rPr>
      </w:pPr>
    </w:p>
    <w:p w14:paraId="21DFD79F" w14:textId="77777777" w:rsidR="008A66AD" w:rsidRPr="00EE7018" w:rsidRDefault="008A66AD" w:rsidP="00C96153">
      <w:pPr>
        <w:spacing w:line="276" w:lineRule="auto"/>
        <w:jc w:val="both"/>
        <w:rPr>
          <w:rFonts w:ascii="Georgia" w:hAnsi="Georgia"/>
          <w:b/>
          <w:bCs/>
          <w:sz w:val="24"/>
          <w:szCs w:val="24"/>
        </w:rPr>
      </w:pPr>
      <w:r w:rsidRPr="00EE7018">
        <w:rPr>
          <w:rFonts w:ascii="Georgia" w:hAnsi="Georgia"/>
          <w:b/>
          <w:bCs/>
          <w:sz w:val="24"/>
          <w:szCs w:val="24"/>
        </w:rPr>
        <w:t>4. Reporting and Follow-up</w:t>
      </w:r>
    </w:p>
    <w:p w14:paraId="235FBF16" w14:textId="77777777" w:rsidR="008A66AD" w:rsidRPr="00EE7018" w:rsidRDefault="008A66AD" w:rsidP="00C96153">
      <w:pPr>
        <w:numPr>
          <w:ilvl w:val="0"/>
          <w:numId w:val="31"/>
        </w:numPr>
        <w:spacing w:line="276" w:lineRule="auto"/>
        <w:jc w:val="both"/>
        <w:rPr>
          <w:rFonts w:ascii="Georgia" w:hAnsi="Georgia"/>
          <w:sz w:val="24"/>
          <w:szCs w:val="24"/>
        </w:rPr>
      </w:pPr>
      <w:r w:rsidRPr="00EE7018">
        <w:rPr>
          <w:rFonts w:ascii="Georgia" w:hAnsi="Georgia"/>
          <w:sz w:val="24"/>
          <w:szCs w:val="24"/>
        </w:rPr>
        <w:t>Prepare a comprehensive Management Audit Report covering findings, gaps, strengths, and actionable recommendations.</w:t>
      </w:r>
    </w:p>
    <w:p w14:paraId="2B327E0B" w14:textId="77777777" w:rsidR="008A66AD" w:rsidRPr="00EE7018" w:rsidRDefault="008A66AD" w:rsidP="00C96153">
      <w:pPr>
        <w:numPr>
          <w:ilvl w:val="0"/>
          <w:numId w:val="31"/>
        </w:numPr>
        <w:spacing w:line="276" w:lineRule="auto"/>
        <w:jc w:val="both"/>
        <w:rPr>
          <w:rFonts w:ascii="Georgia" w:hAnsi="Georgia"/>
          <w:sz w:val="24"/>
          <w:szCs w:val="24"/>
        </w:rPr>
      </w:pPr>
      <w:r w:rsidRPr="00EE7018">
        <w:rPr>
          <w:rFonts w:ascii="Georgia" w:hAnsi="Georgia"/>
          <w:sz w:val="24"/>
          <w:szCs w:val="24"/>
        </w:rPr>
        <w:t>Present the report to the Board of Directors and senior management, facilitating informed decision-making.</w:t>
      </w:r>
    </w:p>
    <w:p w14:paraId="4B1A37AC" w14:textId="77777777" w:rsidR="008A66AD" w:rsidRPr="00EE7018" w:rsidRDefault="008A66AD" w:rsidP="00C96153">
      <w:pPr>
        <w:numPr>
          <w:ilvl w:val="0"/>
          <w:numId w:val="31"/>
        </w:numPr>
        <w:spacing w:line="276" w:lineRule="auto"/>
        <w:jc w:val="both"/>
        <w:rPr>
          <w:rFonts w:ascii="Georgia" w:hAnsi="Georgia"/>
          <w:sz w:val="24"/>
          <w:szCs w:val="24"/>
        </w:rPr>
      </w:pPr>
      <w:r w:rsidRPr="00EE7018">
        <w:rPr>
          <w:rFonts w:ascii="Georgia" w:hAnsi="Georgia"/>
          <w:sz w:val="24"/>
          <w:szCs w:val="24"/>
        </w:rPr>
        <w:t>Provide guidance for implementing corrective actions, strengthening governance structures, improving internal controls, and monitoring progress.</w:t>
      </w:r>
    </w:p>
    <w:p w14:paraId="47D6ACDB" w14:textId="77777777" w:rsidR="008A66AD" w:rsidRPr="00EE7018" w:rsidRDefault="008A66AD" w:rsidP="00C96153">
      <w:pPr>
        <w:spacing w:line="276" w:lineRule="auto"/>
        <w:jc w:val="both"/>
        <w:rPr>
          <w:rFonts w:ascii="Georgia" w:hAnsi="Georgia"/>
          <w:b/>
          <w:bCs/>
          <w:sz w:val="24"/>
          <w:szCs w:val="24"/>
        </w:rPr>
      </w:pPr>
      <w:r w:rsidRPr="00EE7018">
        <w:rPr>
          <w:rFonts w:ascii="Georgia" w:hAnsi="Georgia"/>
          <w:b/>
          <w:bCs/>
          <w:sz w:val="24"/>
          <w:szCs w:val="24"/>
        </w:rPr>
        <w:t>5. Outcome of the Audit</w:t>
      </w:r>
    </w:p>
    <w:p w14:paraId="11B23291" w14:textId="77777777" w:rsidR="008A66AD" w:rsidRPr="00EE7018" w:rsidRDefault="008A66AD" w:rsidP="00956B83">
      <w:pPr>
        <w:numPr>
          <w:ilvl w:val="0"/>
          <w:numId w:val="32"/>
        </w:numPr>
        <w:spacing w:after="0" w:line="240" w:lineRule="auto"/>
        <w:jc w:val="both"/>
        <w:rPr>
          <w:rFonts w:ascii="Georgia" w:hAnsi="Georgia"/>
          <w:sz w:val="24"/>
          <w:szCs w:val="24"/>
        </w:rPr>
      </w:pPr>
      <w:r w:rsidRPr="00EE7018">
        <w:rPr>
          <w:rFonts w:ascii="Georgia" w:hAnsi="Georgia"/>
          <w:sz w:val="24"/>
          <w:szCs w:val="24"/>
        </w:rPr>
        <w:t>Enhanced governance and accountability.</w:t>
      </w:r>
    </w:p>
    <w:p w14:paraId="7C4A9274" w14:textId="77777777" w:rsidR="008A66AD" w:rsidRPr="00EE7018" w:rsidRDefault="008A66AD" w:rsidP="00956B83">
      <w:pPr>
        <w:numPr>
          <w:ilvl w:val="0"/>
          <w:numId w:val="32"/>
        </w:numPr>
        <w:spacing w:after="0" w:line="240" w:lineRule="auto"/>
        <w:jc w:val="both"/>
        <w:rPr>
          <w:rFonts w:ascii="Georgia" w:hAnsi="Georgia"/>
          <w:sz w:val="24"/>
          <w:szCs w:val="24"/>
        </w:rPr>
      </w:pPr>
      <w:r w:rsidRPr="00EE7018">
        <w:rPr>
          <w:rFonts w:ascii="Georgia" w:hAnsi="Georgia"/>
          <w:sz w:val="24"/>
          <w:szCs w:val="24"/>
        </w:rPr>
        <w:t>Improved risk management and compliance culture.</w:t>
      </w:r>
    </w:p>
    <w:p w14:paraId="53E16BAB" w14:textId="77777777" w:rsidR="008A66AD" w:rsidRPr="00EE7018" w:rsidRDefault="008A66AD" w:rsidP="00956B83">
      <w:pPr>
        <w:numPr>
          <w:ilvl w:val="0"/>
          <w:numId w:val="32"/>
        </w:numPr>
        <w:spacing w:after="0" w:line="240" w:lineRule="auto"/>
        <w:jc w:val="both"/>
        <w:rPr>
          <w:rFonts w:ascii="Georgia" w:hAnsi="Georgia"/>
          <w:sz w:val="24"/>
          <w:szCs w:val="24"/>
        </w:rPr>
      </w:pPr>
      <w:r w:rsidRPr="00EE7018">
        <w:rPr>
          <w:rFonts w:ascii="Georgia" w:hAnsi="Georgia"/>
          <w:sz w:val="24"/>
          <w:szCs w:val="24"/>
        </w:rPr>
        <w:t>Strengthened financial and operational sustainability.</w:t>
      </w:r>
    </w:p>
    <w:p w14:paraId="09EC5EF5" w14:textId="77777777" w:rsidR="008A66AD" w:rsidRPr="00EE7018" w:rsidRDefault="008A66AD" w:rsidP="00956B83">
      <w:pPr>
        <w:numPr>
          <w:ilvl w:val="0"/>
          <w:numId w:val="32"/>
        </w:numPr>
        <w:spacing w:after="0" w:line="240" w:lineRule="auto"/>
        <w:jc w:val="both"/>
        <w:rPr>
          <w:rFonts w:ascii="Georgia" w:hAnsi="Georgia"/>
          <w:sz w:val="24"/>
          <w:szCs w:val="24"/>
        </w:rPr>
      </w:pPr>
      <w:r w:rsidRPr="00EE7018">
        <w:rPr>
          <w:rFonts w:ascii="Georgia" w:hAnsi="Georgia"/>
          <w:sz w:val="24"/>
          <w:szCs w:val="24"/>
        </w:rPr>
        <w:t>Strategic alignment with regulatory expectations and stakeholder needs.</w:t>
      </w:r>
    </w:p>
    <w:p w14:paraId="62EAB4F5" w14:textId="77777777" w:rsidR="00301D1F" w:rsidRPr="00F54AC8" w:rsidRDefault="00301D1F" w:rsidP="00C96153">
      <w:pPr>
        <w:jc w:val="both"/>
      </w:pPr>
    </w:p>
    <w:sectPr w:rsidR="00301D1F" w:rsidRPr="00F54AC8" w:rsidSect="008A66AD">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C31"/>
    <w:multiLevelType w:val="multilevel"/>
    <w:tmpl w:val="ADFAC3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B1E1E"/>
    <w:multiLevelType w:val="hybridMultilevel"/>
    <w:tmpl w:val="1DE09576"/>
    <w:lvl w:ilvl="0" w:tplc="4009001B">
      <w:start w:val="1"/>
      <w:numFmt w:val="lowerRoman"/>
      <w:lvlText w:val="%1."/>
      <w:lvlJc w:val="right"/>
      <w:pPr>
        <w:ind w:left="2624" w:hanging="360"/>
      </w:pPr>
    </w:lvl>
    <w:lvl w:ilvl="1" w:tplc="40090019" w:tentative="1">
      <w:start w:val="1"/>
      <w:numFmt w:val="lowerLetter"/>
      <w:lvlText w:val="%2."/>
      <w:lvlJc w:val="left"/>
      <w:pPr>
        <w:ind w:left="3344" w:hanging="360"/>
      </w:pPr>
    </w:lvl>
    <w:lvl w:ilvl="2" w:tplc="4009001B" w:tentative="1">
      <w:start w:val="1"/>
      <w:numFmt w:val="lowerRoman"/>
      <w:lvlText w:val="%3."/>
      <w:lvlJc w:val="right"/>
      <w:pPr>
        <w:ind w:left="4064" w:hanging="180"/>
      </w:pPr>
    </w:lvl>
    <w:lvl w:ilvl="3" w:tplc="4009000F" w:tentative="1">
      <w:start w:val="1"/>
      <w:numFmt w:val="decimal"/>
      <w:lvlText w:val="%4."/>
      <w:lvlJc w:val="left"/>
      <w:pPr>
        <w:ind w:left="4784" w:hanging="360"/>
      </w:pPr>
    </w:lvl>
    <w:lvl w:ilvl="4" w:tplc="40090019" w:tentative="1">
      <w:start w:val="1"/>
      <w:numFmt w:val="lowerLetter"/>
      <w:lvlText w:val="%5."/>
      <w:lvlJc w:val="left"/>
      <w:pPr>
        <w:ind w:left="5504" w:hanging="360"/>
      </w:pPr>
    </w:lvl>
    <w:lvl w:ilvl="5" w:tplc="4009001B" w:tentative="1">
      <w:start w:val="1"/>
      <w:numFmt w:val="lowerRoman"/>
      <w:lvlText w:val="%6."/>
      <w:lvlJc w:val="right"/>
      <w:pPr>
        <w:ind w:left="6224" w:hanging="180"/>
      </w:pPr>
    </w:lvl>
    <w:lvl w:ilvl="6" w:tplc="4009000F" w:tentative="1">
      <w:start w:val="1"/>
      <w:numFmt w:val="decimal"/>
      <w:lvlText w:val="%7."/>
      <w:lvlJc w:val="left"/>
      <w:pPr>
        <w:ind w:left="6944" w:hanging="360"/>
      </w:pPr>
    </w:lvl>
    <w:lvl w:ilvl="7" w:tplc="40090019" w:tentative="1">
      <w:start w:val="1"/>
      <w:numFmt w:val="lowerLetter"/>
      <w:lvlText w:val="%8."/>
      <w:lvlJc w:val="left"/>
      <w:pPr>
        <w:ind w:left="7664" w:hanging="360"/>
      </w:pPr>
    </w:lvl>
    <w:lvl w:ilvl="8" w:tplc="4009001B" w:tentative="1">
      <w:start w:val="1"/>
      <w:numFmt w:val="lowerRoman"/>
      <w:lvlText w:val="%9."/>
      <w:lvlJc w:val="right"/>
      <w:pPr>
        <w:ind w:left="8384" w:hanging="180"/>
      </w:pPr>
    </w:lvl>
  </w:abstractNum>
  <w:abstractNum w:abstractNumId="2" w15:restartNumberingAfterBreak="0">
    <w:nsid w:val="09B76904"/>
    <w:multiLevelType w:val="hybridMultilevel"/>
    <w:tmpl w:val="2548C470"/>
    <w:lvl w:ilvl="0" w:tplc="4009001B">
      <w:start w:val="1"/>
      <w:numFmt w:val="lowerRoman"/>
      <w:lvlText w:val="%1."/>
      <w:lvlJc w:val="right"/>
      <w:pPr>
        <w:ind w:left="1724" w:hanging="360"/>
      </w:pPr>
    </w:lvl>
    <w:lvl w:ilvl="1" w:tplc="40090019">
      <w:start w:val="1"/>
      <w:numFmt w:val="lowerLetter"/>
      <w:lvlText w:val="%2."/>
      <w:lvlJc w:val="left"/>
      <w:pPr>
        <w:ind w:left="2444" w:hanging="360"/>
      </w:pPr>
    </w:lvl>
    <w:lvl w:ilvl="2" w:tplc="4009001B">
      <w:start w:val="1"/>
      <w:numFmt w:val="lowerRoman"/>
      <w:lvlText w:val="%3."/>
      <w:lvlJc w:val="right"/>
      <w:pPr>
        <w:ind w:left="3164" w:hanging="180"/>
      </w:pPr>
    </w:lvl>
    <w:lvl w:ilvl="3" w:tplc="4009000F">
      <w:start w:val="1"/>
      <w:numFmt w:val="decimal"/>
      <w:lvlText w:val="%4."/>
      <w:lvlJc w:val="left"/>
      <w:pPr>
        <w:ind w:left="3884" w:hanging="360"/>
      </w:pPr>
    </w:lvl>
    <w:lvl w:ilvl="4" w:tplc="40090019">
      <w:start w:val="1"/>
      <w:numFmt w:val="lowerLetter"/>
      <w:lvlText w:val="%5."/>
      <w:lvlJc w:val="left"/>
      <w:pPr>
        <w:ind w:left="4604" w:hanging="360"/>
      </w:pPr>
    </w:lvl>
    <w:lvl w:ilvl="5" w:tplc="4009001B">
      <w:start w:val="1"/>
      <w:numFmt w:val="lowerRoman"/>
      <w:lvlText w:val="%6."/>
      <w:lvlJc w:val="right"/>
      <w:pPr>
        <w:ind w:left="5324" w:hanging="180"/>
      </w:pPr>
    </w:lvl>
    <w:lvl w:ilvl="6" w:tplc="4009000F">
      <w:start w:val="1"/>
      <w:numFmt w:val="decimal"/>
      <w:lvlText w:val="%7."/>
      <w:lvlJc w:val="left"/>
      <w:pPr>
        <w:ind w:left="6044" w:hanging="360"/>
      </w:pPr>
    </w:lvl>
    <w:lvl w:ilvl="7" w:tplc="40090019">
      <w:start w:val="1"/>
      <w:numFmt w:val="lowerLetter"/>
      <w:lvlText w:val="%8."/>
      <w:lvlJc w:val="left"/>
      <w:pPr>
        <w:ind w:left="6764" w:hanging="360"/>
      </w:pPr>
    </w:lvl>
    <w:lvl w:ilvl="8" w:tplc="4009001B">
      <w:start w:val="1"/>
      <w:numFmt w:val="lowerRoman"/>
      <w:lvlText w:val="%9."/>
      <w:lvlJc w:val="right"/>
      <w:pPr>
        <w:ind w:left="7484" w:hanging="180"/>
      </w:pPr>
    </w:lvl>
  </w:abstractNum>
  <w:abstractNum w:abstractNumId="3" w15:restartNumberingAfterBreak="0">
    <w:nsid w:val="0A6B656A"/>
    <w:multiLevelType w:val="multilevel"/>
    <w:tmpl w:val="A9BA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B77B2"/>
    <w:multiLevelType w:val="multilevel"/>
    <w:tmpl w:val="605E70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F0A7B"/>
    <w:multiLevelType w:val="multilevel"/>
    <w:tmpl w:val="65BE8B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45D0A"/>
    <w:multiLevelType w:val="multilevel"/>
    <w:tmpl w:val="0DA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F2417"/>
    <w:multiLevelType w:val="multilevel"/>
    <w:tmpl w:val="A4FE1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B11E14"/>
    <w:multiLevelType w:val="multilevel"/>
    <w:tmpl w:val="1C96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52CCE"/>
    <w:multiLevelType w:val="multilevel"/>
    <w:tmpl w:val="0DB8B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C4DF9"/>
    <w:multiLevelType w:val="hybridMultilevel"/>
    <w:tmpl w:val="4C7CAE02"/>
    <w:lvl w:ilvl="0" w:tplc="4009001B">
      <w:start w:val="1"/>
      <w:numFmt w:val="lowerRoman"/>
      <w:lvlText w:val="%1."/>
      <w:lvlJc w:val="right"/>
      <w:pPr>
        <w:ind w:left="1211" w:hanging="360"/>
      </w:pPr>
    </w:lvl>
    <w:lvl w:ilvl="1" w:tplc="40090019">
      <w:start w:val="1"/>
      <w:numFmt w:val="lowerLetter"/>
      <w:lvlText w:val="%2."/>
      <w:lvlJc w:val="left"/>
      <w:pPr>
        <w:ind w:left="1931" w:hanging="360"/>
      </w:pPr>
    </w:lvl>
    <w:lvl w:ilvl="2" w:tplc="4009001B">
      <w:start w:val="1"/>
      <w:numFmt w:val="lowerRoman"/>
      <w:lvlText w:val="%3."/>
      <w:lvlJc w:val="right"/>
      <w:pPr>
        <w:ind w:left="2651" w:hanging="180"/>
      </w:pPr>
    </w:lvl>
    <w:lvl w:ilvl="3" w:tplc="4009000F">
      <w:start w:val="1"/>
      <w:numFmt w:val="decimal"/>
      <w:lvlText w:val="%4."/>
      <w:lvlJc w:val="left"/>
      <w:pPr>
        <w:ind w:left="3371" w:hanging="360"/>
      </w:pPr>
    </w:lvl>
    <w:lvl w:ilvl="4" w:tplc="40090019">
      <w:start w:val="1"/>
      <w:numFmt w:val="lowerLetter"/>
      <w:lvlText w:val="%5."/>
      <w:lvlJc w:val="left"/>
      <w:pPr>
        <w:ind w:left="4091" w:hanging="360"/>
      </w:pPr>
    </w:lvl>
    <w:lvl w:ilvl="5" w:tplc="4009001B">
      <w:start w:val="1"/>
      <w:numFmt w:val="lowerRoman"/>
      <w:lvlText w:val="%6."/>
      <w:lvlJc w:val="right"/>
      <w:pPr>
        <w:ind w:left="4811" w:hanging="180"/>
      </w:pPr>
    </w:lvl>
    <w:lvl w:ilvl="6" w:tplc="4009000F">
      <w:start w:val="1"/>
      <w:numFmt w:val="decimal"/>
      <w:lvlText w:val="%7."/>
      <w:lvlJc w:val="left"/>
      <w:pPr>
        <w:ind w:left="5531" w:hanging="360"/>
      </w:pPr>
    </w:lvl>
    <w:lvl w:ilvl="7" w:tplc="40090019">
      <w:start w:val="1"/>
      <w:numFmt w:val="lowerLetter"/>
      <w:lvlText w:val="%8."/>
      <w:lvlJc w:val="left"/>
      <w:pPr>
        <w:ind w:left="6251" w:hanging="360"/>
      </w:pPr>
    </w:lvl>
    <w:lvl w:ilvl="8" w:tplc="4009001B">
      <w:start w:val="1"/>
      <w:numFmt w:val="lowerRoman"/>
      <w:lvlText w:val="%9."/>
      <w:lvlJc w:val="right"/>
      <w:pPr>
        <w:ind w:left="6971" w:hanging="180"/>
      </w:pPr>
    </w:lvl>
  </w:abstractNum>
  <w:abstractNum w:abstractNumId="11" w15:restartNumberingAfterBreak="0">
    <w:nsid w:val="262C1D81"/>
    <w:multiLevelType w:val="hybridMultilevel"/>
    <w:tmpl w:val="ACFCD608"/>
    <w:lvl w:ilvl="0" w:tplc="4009001B">
      <w:start w:val="1"/>
      <w:numFmt w:val="lowerRoman"/>
      <w:lvlText w:val="%1."/>
      <w:lvlJc w:val="right"/>
      <w:pPr>
        <w:ind w:left="1724" w:hanging="360"/>
      </w:pPr>
    </w:lvl>
    <w:lvl w:ilvl="1" w:tplc="40090019">
      <w:start w:val="1"/>
      <w:numFmt w:val="lowerLetter"/>
      <w:lvlText w:val="%2."/>
      <w:lvlJc w:val="left"/>
      <w:pPr>
        <w:ind w:left="2444" w:hanging="360"/>
      </w:pPr>
    </w:lvl>
    <w:lvl w:ilvl="2" w:tplc="4009001B">
      <w:start w:val="1"/>
      <w:numFmt w:val="lowerRoman"/>
      <w:lvlText w:val="%3."/>
      <w:lvlJc w:val="right"/>
      <w:pPr>
        <w:ind w:left="3164" w:hanging="180"/>
      </w:pPr>
    </w:lvl>
    <w:lvl w:ilvl="3" w:tplc="4009000F">
      <w:start w:val="1"/>
      <w:numFmt w:val="decimal"/>
      <w:lvlText w:val="%4."/>
      <w:lvlJc w:val="left"/>
      <w:pPr>
        <w:ind w:left="3884" w:hanging="360"/>
      </w:pPr>
    </w:lvl>
    <w:lvl w:ilvl="4" w:tplc="40090019">
      <w:start w:val="1"/>
      <w:numFmt w:val="lowerLetter"/>
      <w:lvlText w:val="%5."/>
      <w:lvlJc w:val="left"/>
      <w:pPr>
        <w:ind w:left="4604" w:hanging="360"/>
      </w:pPr>
    </w:lvl>
    <w:lvl w:ilvl="5" w:tplc="4009001B">
      <w:start w:val="1"/>
      <w:numFmt w:val="lowerRoman"/>
      <w:lvlText w:val="%6."/>
      <w:lvlJc w:val="right"/>
      <w:pPr>
        <w:ind w:left="5324" w:hanging="180"/>
      </w:pPr>
    </w:lvl>
    <w:lvl w:ilvl="6" w:tplc="4009000F">
      <w:start w:val="1"/>
      <w:numFmt w:val="decimal"/>
      <w:lvlText w:val="%7."/>
      <w:lvlJc w:val="left"/>
      <w:pPr>
        <w:ind w:left="6044" w:hanging="360"/>
      </w:pPr>
    </w:lvl>
    <w:lvl w:ilvl="7" w:tplc="40090019">
      <w:start w:val="1"/>
      <w:numFmt w:val="lowerLetter"/>
      <w:lvlText w:val="%8."/>
      <w:lvlJc w:val="left"/>
      <w:pPr>
        <w:ind w:left="6764" w:hanging="360"/>
      </w:pPr>
    </w:lvl>
    <w:lvl w:ilvl="8" w:tplc="4009001B">
      <w:start w:val="1"/>
      <w:numFmt w:val="lowerRoman"/>
      <w:lvlText w:val="%9."/>
      <w:lvlJc w:val="right"/>
      <w:pPr>
        <w:ind w:left="7484" w:hanging="180"/>
      </w:pPr>
    </w:lvl>
  </w:abstractNum>
  <w:abstractNum w:abstractNumId="12" w15:restartNumberingAfterBreak="0">
    <w:nsid w:val="26BE6E0C"/>
    <w:multiLevelType w:val="multilevel"/>
    <w:tmpl w:val="2968E6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A318BF"/>
    <w:multiLevelType w:val="multilevel"/>
    <w:tmpl w:val="FD58D5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9B3333"/>
    <w:multiLevelType w:val="multilevel"/>
    <w:tmpl w:val="E6E20F9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87143B"/>
    <w:multiLevelType w:val="hybridMultilevel"/>
    <w:tmpl w:val="ACFCD608"/>
    <w:lvl w:ilvl="0" w:tplc="4009001B">
      <w:start w:val="1"/>
      <w:numFmt w:val="lowerRoman"/>
      <w:lvlText w:val="%1."/>
      <w:lvlJc w:val="right"/>
      <w:pPr>
        <w:ind w:left="1724" w:hanging="360"/>
      </w:pPr>
    </w:lvl>
    <w:lvl w:ilvl="1" w:tplc="40090019">
      <w:start w:val="1"/>
      <w:numFmt w:val="lowerLetter"/>
      <w:lvlText w:val="%2."/>
      <w:lvlJc w:val="left"/>
      <w:pPr>
        <w:ind w:left="2444" w:hanging="360"/>
      </w:pPr>
    </w:lvl>
    <w:lvl w:ilvl="2" w:tplc="4009001B">
      <w:start w:val="1"/>
      <w:numFmt w:val="lowerRoman"/>
      <w:lvlText w:val="%3."/>
      <w:lvlJc w:val="right"/>
      <w:pPr>
        <w:ind w:left="3164" w:hanging="180"/>
      </w:pPr>
    </w:lvl>
    <w:lvl w:ilvl="3" w:tplc="4009000F">
      <w:start w:val="1"/>
      <w:numFmt w:val="decimal"/>
      <w:lvlText w:val="%4."/>
      <w:lvlJc w:val="left"/>
      <w:pPr>
        <w:ind w:left="3884" w:hanging="360"/>
      </w:pPr>
    </w:lvl>
    <w:lvl w:ilvl="4" w:tplc="40090019">
      <w:start w:val="1"/>
      <w:numFmt w:val="lowerLetter"/>
      <w:lvlText w:val="%5."/>
      <w:lvlJc w:val="left"/>
      <w:pPr>
        <w:ind w:left="4604" w:hanging="360"/>
      </w:pPr>
    </w:lvl>
    <w:lvl w:ilvl="5" w:tplc="4009001B">
      <w:start w:val="1"/>
      <w:numFmt w:val="lowerRoman"/>
      <w:lvlText w:val="%6."/>
      <w:lvlJc w:val="right"/>
      <w:pPr>
        <w:ind w:left="5324" w:hanging="180"/>
      </w:pPr>
    </w:lvl>
    <w:lvl w:ilvl="6" w:tplc="4009000F">
      <w:start w:val="1"/>
      <w:numFmt w:val="decimal"/>
      <w:lvlText w:val="%7."/>
      <w:lvlJc w:val="left"/>
      <w:pPr>
        <w:ind w:left="6044" w:hanging="360"/>
      </w:pPr>
    </w:lvl>
    <w:lvl w:ilvl="7" w:tplc="40090019">
      <w:start w:val="1"/>
      <w:numFmt w:val="lowerLetter"/>
      <w:lvlText w:val="%8."/>
      <w:lvlJc w:val="left"/>
      <w:pPr>
        <w:ind w:left="6764" w:hanging="360"/>
      </w:pPr>
    </w:lvl>
    <w:lvl w:ilvl="8" w:tplc="4009001B">
      <w:start w:val="1"/>
      <w:numFmt w:val="lowerRoman"/>
      <w:lvlText w:val="%9."/>
      <w:lvlJc w:val="right"/>
      <w:pPr>
        <w:ind w:left="7484" w:hanging="180"/>
      </w:pPr>
    </w:lvl>
  </w:abstractNum>
  <w:abstractNum w:abstractNumId="16" w15:restartNumberingAfterBreak="0">
    <w:nsid w:val="338A7FC9"/>
    <w:multiLevelType w:val="multilevel"/>
    <w:tmpl w:val="23083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0864EF"/>
    <w:multiLevelType w:val="hybridMultilevel"/>
    <w:tmpl w:val="3D3C7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61C14F4"/>
    <w:multiLevelType w:val="hybridMultilevel"/>
    <w:tmpl w:val="ACFCD608"/>
    <w:lvl w:ilvl="0" w:tplc="4009001B">
      <w:start w:val="1"/>
      <w:numFmt w:val="lowerRoman"/>
      <w:lvlText w:val="%1."/>
      <w:lvlJc w:val="right"/>
      <w:pPr>
        <w:ind w:left="1724" w:hanging="360"/>
      </w:pPr>
    </w:lvl>
    <w:lvl w:ilvl="1" w:tplc="40090019">
      <w:start w:val="1"/>
      <w:numFmt w:val="lowerLetter"/>
      <w:lvlText w:val="%2."/>
      <w:lvlJc w:val="left"/>
      <w:pPr>
        <w:ind w:left="2444" w:hanging="360"/>
      </w:pPr>
    </w:lvl>
    <w:lvl w:ilvl="2" w:tplc="4009001B">
      <w:start w:val="1"/>
      <w:numFmt w:val="lowerRoman"/>
      <w:lvlText w:val="%3."/>
      <w:lvlJc w:val="right"/>
      <w:pPr>
        <w:ind w:left="3164" w:hanging="180"/>
      </w:pPr>
    </w:lvl>
    <w:lvl w:ilvl="3" w:tplc="4009000F">
      <w:start w:val="1"/>
      <w:numFmt w:val="decimal"/>
      <w:lvlText w:val="%4."/>
      <w:lvlJc w:val="left"/>
      <w:pPr>
        <w:ind w:left="3884" w:hanging="360"/>
      </w:pPr>
    </w:lvl>
    <w:lvl w:ilvl="4" w:tplc="40090019">
      <w:start w:val="1"/>
      <w:numFmt w:val="lowerLetter"/>
      <w:lvlText w:val="%5."/>
      <w:lvlJc w:val="left"/>
      <w:pPr>
        <w:ind w:left="4604" w:hanging="360"/>
      </w:pPr>
    </w:lvl>
    <w:lvl w:ilvl="5" w:tplc="4009001B">
      <w:start w:val="1"/>
      <w:numFmt w:val="lowerRoman"/>
      <w:lvlText w:val="%6."/>
      <w:lvlJc w:val="right"/>
      <w:pPr>
        <w:ind w:left="5324" w:hanging="180"/>
      </w:pPr>
    </w:lvl>
    <w:lvl w:ilvl="6" w:tplc="4009000F">
      <w:start w:val="1"/>
      <w:numFmt w:val="decimal"/>
      <w:lvlText w:val="%7."/>
      <w:lvlJc w:val="left"/>
      <w:pPr>
        <w:ind w:left="6044" w:hanging="360"/>
      </w:pPr>
    </w:lvl>
    <w:lvl w:ilvl="7" w:tplc="40090019">
      <w:start w:val="1"/>
      <w:numFmt w:val="lowerLetter"/>
      <w:lvlText w:val="%8."/>
      <w:lvlJc w:val="left"/>
      <w:pPr>
        <w:ind w:left="6764" w:hanging="360"/>
      </w:pPr>
    </w:lvl>
    <w:lvl w:ilvl="8" w:tplc="4009001B">
      <w:start w:val="1"/>
      <w:numFmt w:val="lowerRoman"/>
      <w:lvlText w:val="%9."/>
      <w:lvlJc w:val="right"/>
      <w:pPr>
        <w:ind w:left="7484" w:hanging="180"/>
      </w:pPr>
    </w:lvl>
  </w:abstractNum>
  <w:abstractNum w:abstractNumId="19" w15:restartNumberingAfterBreak="0">
    <w:nsid w:val="3B65558A"/>
    <w:multiLevelType w:val="multilevel"/>
    <w:tmpl w:val="8A9037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FA01CF7"/>
    <w:multiLevelType w:val="multilevel"/>
    <w:tmpl w:val="CA84E6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222812"/>
    <w:multiLevelType w:val="multilevel"/>
    <w:tmpl w:val="D542E07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225250"/>
    <w:multiLevelType w:val="multilevel"/>
    <w:tmpl w:val="16AE9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8F2BDA"/>
    <w:multiLevelType w:val="hybridMultilevel"/>
    <w:tmpl w:val="ACFCD608"/>
    <w:lvl w:ilvl="0" w:tplc="4009001B">
      <w:start w:val="1"/>
      <w:numFmt w:val="lowerRoman"/>
      <w:lvlText w:val="%1."/>
      <w:lvlJc w:val="right"/>
      <w:pPr>
        <w:ind w:left="1724" w:hanging="360"/>
      </w:pPr>
    </w:lvl>
    <w:lvl w:ilvl="1" w:tplc="40090019">
      <w:start w:val="1"/>
      <w:numFmt w:val="lowerLetter"/>
      <w:lvlText w:val="%2."/>
      <w:lvlJc w:val="left"/>
      <w:pPr>
        <w:ind w:left="2444" w:hanging="360"/>
      </w:pPr>
    </w:lvl>
    <w:lvl w:ilvl="2" w:tplc="4009001B">
      <w:start w:val="1"/>
      <w:numFmt w:val="lowerRoman"/>
      <w:lvlText w:val="%3."/>
      <w:lvlJc w:val="right"/>
      <w:pPr>
        <w:ind w:left="3164" w:hanging="180"/>
      </w:pPr>
    </w:lvl>
    <w:lvl w:ilvl="3" w:tplc="4009000F">
      <w:start w:val="1"/>
      <w:numFmt w:val="decimal"/>
      <w:lvlText w:val="%4."/>
      <w:lvlJc w:val="left"/>
      <w:pPr>
        <w:ind w:left="3884" w:hanging="360"/>
      </w:pPr>
    </w:lvl>
    <w:lvl w:ilvl="4" w:tplc="40090019">
      <w:start w:val="1"/>
      <w:numFmt w:val="lowerLetter"/>
      <w:lvlText w:val="%5."/>
      <w:lvlJc w:val="left"/>
      <w:pPr>
        <w:ind w:left="4604" w:hanging="360"/>
      </w:pPr>
    </w:lvl>
    <w:lvl w:ilvl="5" w:tplc="4009001B">
      <w:start w:val="1"/>
      <w:numFmt w:val="lowerRoman"/>
      <w:lvlText w:val="%6."/>
      <w:lvlJc w:val="right"/>
      <w:pPr>
        <w:ind w:left="5324" w:hanging="180"/>
      </w:pPr>
    </w:lvl>
    <w:lvl w:ilvl="6" w:tplc="4009000F">
      <w:start w:val="1"/>
      <w:numFmt w:val="decimal"/>
      <w:lvlText w:val="%7."/>
      <w:lvlJc w:val="left"/>
      <w:pPr>
        <w:ind w:left="6044" w:hanging="360"/>
      </w:pPr>
    </w:lvl>
    <w:lvl w:ilvl="7" w:tplc="40090019">
      <w:start w:val="1"/>
      <w:numFmt w:val="lowerLetter"/>
      <w:lvlText w:val="%8."/>
      <w:lvlJc w:val="left"/>
      <w:pPr>
        <w:ind w:left="6764" w:hanging="360"/>
      </w:pPr>
    </w:lvl>
    <w:lvl w:ilvl="8" w:tplc="4009001B">
      <w:start w:val="1"/>
      <w:numFmt w:val="lowerRoman"/>
      <w:lvlText w:val="%9."/>
      <w:lvlJc w:val="right"/>
      <w:pPr>
        <w:ind w:left="7484" w:hanging="180"/>
      </w:pPr>
    </w:lvl>
  </w:abstractNum>
  <w:abstractNum w:abstractNumId="24" w15:restartNumberingAfterBreak="0">
    <w:nsid w:val="46C23230"/>
    <w:multiLevelType w:val="multilevel"/>
    <w:tmpl w:val="1EE0C0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9D3A7A"/>
    <w:multiLevelType w:val="multilevel"/>
    <w:tmpl w:val="4F42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0620D4"/>
    <w:multiLevelType w:val="multilevel"/>
    <w:tmpl w:val="5528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474FE"/>
    <w:multiLevelType w:val="multilevel"/>
    <w:tmpl w:val="2B48F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3C2090"/>
    <w:multiLevelType w:val="hybridMultilevel"/>
    <w:tmpl w:val="70D280E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3B6323A"/>
    <w:multiLevelType w:val="hybridMultilevel"/>
    <w:tmpl w:val="ACFCD608"/>
    <w:lvl w:ilvl="0" w:tplc="4009001B">
      <w:start w:val="1"/>
      <w:numFmt w:val="lowerRoman"/>
      <w:lvlText w:val="%1."/>
      <w:lvlJc w:val="right"/>
      <w:pPr>
        <w:ind w:left="1724" w:hanging="360"/>
      </w:pPr>
    </w:lvl>
    <w:lvl w:ilvl="1" w:tplc="40090019">
      <w:start w:val="1"/>
      <w:numFmt w:val="lowerLetter"/>
      <w:lvlText w:val="%2."/>
      <w:lvlJc w:val="left"/>
      <w:pPr>
        <w:ind w:left="2444" w:hanging="360"/>
      </w:pPr>
    </w:lvl>
    <w:lvl w:ilvl="2" w:tplc="4009001B">
      <w:start w:val="1"/>
      <w:numFmt w:val="lowerRoman"/>
      <w:lvlText w:val="%3."/>
      <w:lvlJc w:val="right"/>
      <w:pPr>
        <w:ind w:left="3164" w:hanging="180"/>
      </w:pPr>
    </w:lvl>
    <w:lvl w:ilvl="3" w:tplc="4009000F">
      <w:start w:val="1"/>
      <w:numFmt w:val="decimal"/>
      <w:lvlText w:val="%4."/>
      <w:lvlJc w:val="left"/>
      <w:pPr>
        <w:ind w:left="3884" w:hanging="360"/>
      </w:pPr>
    </w:lvl>
    <w:lvl w:ilvl="4" w:tplc="40090019">
      <w:start w:val="1"/>
      <w:numFmt w:val="lowerLetter"/>
      <w:lvlText w:val="%5."/>
      <w:lvlJc w:val="left"/>
      <w:pPr>
        <w:ind w:left="4604" w:hanging="360"/>
      </w:pPr>
    </w:lvl>
    <w:lvl w:ilvl="5" w:tplc="4009001B">
      <w:start w:val="1"/>
      <w:numFmt w:val="lowerRoman"/>
      <w:lvlText w:val="%6."/>
      <w:lvlJc w:val="right"/>
      <w:pPr>
        <w:ind w:left="5324" w:hanging="180"/>
      </w:pPr>
    </w:lvl>
    <w:lvl w:ilvl="6" w:tplc="4009000F">
      <w:start w:val="1"/>
      <w:numFmt w:val="decimal"/>
      <w:lvlText w:val="%7."/>
      <w:lvlJc w:val="left"/>
      <w:pPr>
        <w:ind w:left="6044" w:hanging="360"/>
      </w:pPr>
    </w:lvl>
    <w:lvl w:ilvl="7" w:tplc="40090019">
      <w:start w:val="1"/>
      <w:numFmt w:val="lowerLetter"/>
      <w:lvlText w:val="%8."/>
      <w:lvlJc w:val="left"/>
      <w:pPr>
        <w:ind w:left="6764" w:hanging="360"/>
      </w:pPr>
    </w:lvl>
    <w:lvl w:ilvl="8" w:tplc="4009001B">
      <w:start w:val="1"/>
      <w:numFmt w:val="lowerRoman"/>
      <w:lvlText w:val="%9."/>
      <w:lvlJc w:val="right"/>
      <w:pPr>
        <w:ind w:left="7484" w:hanging="180"/>
      </w:pPr>
    </w:lvl>
  </w:abstractNum>
  <w:abstractNum w:abstractNumId="30" w15:restartNumberingAfterBreak="0">
    <w:nsid w:val="58CB2A24"/>
    <w:multiLevelType w:val="hybridMultilevel"/>
    <w:tmpl w:val="B9BE61FC"/>
    <w:lvl w:ilvl="0" w:tplc="4EA44340">
      <w:start w:val="1"/>
      <w:numFmt w:val="decimal"/>
      <w:lvlText w:val="%1."/>
      <w:lvlJc w:val="left"/>
      <w:pPr>
        <w:ind w:left="1004" w:hanging="360"/>
      </w:pPr>
      <w:rPr>
        <w:rFonts w:ascii="Segoe UI" w:eastAsiaTheme="minorHAnsi" w:hAnsi="Segoe UI" w:cs="Segoe UI"/>
      </w:rPr>
    </w:lvl>
    <w:lvl w:ilvl="1" w:tplc="4009001B">
      <w:start w:val="1"/>
      <w:numFmt w:val="lowerRoman"/>
      <w:lvlText w:val="%2."/>
      <w:lvlJc w:val="right"/>
      <w:pPr>
        <w:ind w:left="1724" w:hanging="360"/>
      </w:pPr>
    </w:lvl>
    <w:lvl w:ilvl="2" w:tplc="4009001B">
      <w:start w:val="1"/>
      <w:numFmt w:val="lowerRoman"/>
      <w:lvlText w:val="%3."/>
      <w:lvlJc w:val="right"/>
      <w:pPr>
        <w:ind w:left="2444" w:hanging="180"/>
      </w:pPr>
    </w:lvl>
    <w:lvl w:ilvl="3" w:tplc="4009000F">
      <w:start w:val="1"/>
      <w:numFmt w:val="decimal"/>
      <w:lvlText w:val="%4."/>
      <w:lvlJc w:val="left"/>
      <w:pPr>
        <w:ind w:left="3164" w:hanging="360"/>
      </w:pPr>
    </w:lvl>
    <w:lvl w:ilvl="4" w:tplc="40090019">
      <w:start w:val="1"/>
      <w:numFmt w:val="lowerLetter"/>
      <w:lvlText w:val="%5."/>
      <w:lvlJc w:val="left"/>
      <w:pPr>
        <w:ind w:left="3884" w:hanging="360"/>
      </w:pPr>
    </w:lvl>
    <w:lvl w:ilvl="5" w:tplc="4009001B">
      <w:start w:val="1"/>
      <w:numFmt w:val="lowerRoman"/>
      <w:lvlText w:val="%6."/>
      <w:lvlJc w:val="right"/>
      <w:pPr>
        <w:ind w:left="4604" w:hanging="180"/>
      </w:pPr>
    </w:lvl>
    <w:lvl w:ilvl="6" w:tplc="4009000F">
      <w:start w:val="1"/>
      <w:numFmt w:val="decimal"/>
      <w:lvlText w:val="%7."/>
      <w:lvlJc w:val="left"/>
      <w:pPr>
        <w:ind w:left="5324" w:hanging="360"/>
      </w:pPr>
    </w:lvl>
    <w:lvl w:ilvl="7" w:tplc="40090019">
      <w:start w:val="1"/>
      <w:numFmt w:val="lowerLetter"/>
      <w:lvlText w:val="%8."/>
      <w:lvlJc w:val="left"/>
      <w:pPr>
        <w:ind w:left="6044" w:hanging="360"/>
      </w:pPr>
    </w:lvl>
    <w:lvl w:ilvl="8" w:tplc="4009001B">
      <w:start w:val="1"/>
      <w:numFmt w:val="lowerRoman"/>
      <w:lvlText w:val="%9."/>
      <w:lvlJc w:val="right"/>
      <w:pPr>
        <w:ind w:left="6764" w:hanging="180"/>
      </w:pPr>
    </w:lvl>
  </w:abstractNum>
  <w:abstractNum w:abstractNumId="31" w15:restartNumberingAfterBreak="0">
    <w:nsid w:val="59665EC9"/>
    <w:multiLevelType w:val="multilevel"/>
    <w:tmpl w:val="011E5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7F6ACC"/>
    <w:multiLevelType w:val="multilevel"/>
    <w:tmpl w:val="A890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427B03"/>
    <w:multiLevelType w:val="multilevel"/>
    <w:tmpl w:val="C71888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9366C0"/>
    <w:multiLevelType w:val="multilevel"/>
    <w:tmpl w:val="2AA441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B367E"/>
    <w:multiLevelType w:val="multilevel"/>
    <w:tmpl w:val="7C0C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54813"/>
    <w:multiLevelType w:val="multilevel"/>
    <w:tmpl w:val="715C4D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933C3A"/>
    <w:multiLevelType w:val="hybridMultilevel"/>
    <w:tmpl w:val="ACFCD608"/>
    <w:lvl w:ilvl="0" w:tplc="4009001B">
      <w:start w:val="1"/>
      <w:numFmt w:val="lowerRoman"/>
      <w:lvlText w:val="%1."/>
      <w:lvlJc w:val="right"/>
      <w:pPr>
        <w:ind w:left="1724" w:hanging="360"/>
      </w:pPr>
    </w:lvl>
    <w:lvl w:ilvl="1" w:tplc="40090019">
      <w:start w:val="1"/>
      <w:numFmt w:val="lowerLetter"/>
      <w:lvlText w:val="%2."/>
      <w:lvlJc w:val="left"/>
      <w:pPr>
        <w:ind w:left="2444" w:hanging="360"/>
      </w:pPr>
    </w:lvl>
    <w:lvl w:ilvl="2" w:tplc="4009001B">
      <w:start w:val="1"/>
      <w:numFmt w:val="lowerRoman"/>
      <w:lvlText w:val="%3."/>
      <w:lvlJc w:val="right"/>
      <w:pPr>
        <w:ind w:left="3164" w:hanging="180"/>
      </w:pPr>
    </w:lvl>
    <w:lvl w:ilvl="3" w:tplc="4009000F">
      <w:start w:val="1"/>
      <w:numFmt w:val="decimal"/>
      <w:lvlText w:val="%4."/>
      <w:lvlJc w:val="left"/>
      <w:pPr>
        <w:ind w:left="3884" w:hanging="360"/>
      </w:pPr>
    </w:lvl>
    <w:lvl w:ilvl="4" w:tplc="40090019">
      <w:start w:val="1"/>
      <w:numFmt w:val="lowerLetter"/>
      <w:lvlText w:val="%5."/>
      <w:lvlJc w:val="left"/>
      <w:pPr>
        <w:ind w:left="4604" w:hanging="360"/>
      </w:pPr>
    </w:lvl>
    <w:lvl w:ilvl="5" w:tplc="4009001B">
      <w:start w:val="1"/>
      <w:numFmt w:val="lowerRoman"/>
      <w:lvlText w:val="%6."/>
      <w:lvlJc w:val="right"/>
      <w:pPr>
        <w:ind w:left="5324" w:hanging="180"/>
      </w:pPr>
    </w:lvl>
    <w:lvl w:ilvl="6" w:tplc="4009000F">
      <w:start w:val="1"/>
      <w:numFmt w:val="decimal"/>
      <w:lvlText w:val="%7."/>
      <w:lvlJc w:val="left"/>
      <w:pPr>
        <w:ind w:left="6044" w:hanging="360"/>
      </w:pPr>
    </w:lvl>
    <w:lvl w:ilvl="7" w:tplc="40090019">
      <w:start w:val="1"/>
      <w:numFmt w:val="lowerLetter"/>
      <w:lvlText w:val="%8."/>
      <w:lvlJc w:val="left"/>
      <w:pPr>
        <w:ind w:left="6764" w:hanging="360"/>
      </w:pPr>
    </w:lvl>
    <w:lvl w:ilvl="8" w:tplc="4009001B">
      <w:start w:val="1"/>
      <w:numFmt w:val="lowerRoman"/>
      <w:lvlText w:val="%9."/>
      <w:lvlJc w:val="right"/>
      <w:pPr>
        <w:ind w:left="7484" w:hanging="180"/>
      </w:pPr>
    </w:lvl>
  </w:abstractNum>
  <w:abstractNum w:abstractNumId="38" w15:restartNumberingAfterBreak="0">
    <w:nsid w:val="6BA20246"/>
    <w:multiLevelType w:val="multilevel"/>
    <w:tmpl w:val="B648A0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AD7DF4"/>
    <w:multiLevelType w:val="hybridMultilevel"/>
    <w:tmpl w:val="9588EC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411111E"/>
    <w:multiLevelType w:val="multilevel"/>
    <w:tmpl w:val="D988BB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4F400BC"/>
    <w:multiLevelType w:val="multilevel"/>
    <w:tmpl w:val="AAECAA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FF7AE3"/>
    <w:multiLevelType w:val="multilevel"/>
    <w:tmpl w:val="6BD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385149"/>
    <w:multiLevelType w:val="multilevel"/>
    <w:tmpl w:val="443661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BD97B67"/>
    <w:multiLevelType w:val="hybridMultilevel"/>
    <w:tmpl w:val="9B0E0CF4"/>
    <w:lvl w:ilvl="0" w:tplc="4EA44340">
      <w:start w:val="1"/>
      <w:numFmt w:val="decimal"/>
      <w:lvlText w:val="%1."/>
      <w:lvlJc w:val="left"/>
      <w:pPr>
        <w:ind w:left="1004" w:hanging="360"/>
      </w:pPr>
      <w:rPr>
        <w:rFonts w:ascii="Segoe UI" w:eastAsiaTheme="minorHAnsi" w:hAnsi="Segoe UI" w:cs="Segoe UI"/>
      </w:rPr>
    </w:lvl>
    <w:lvl w:ilvl="1" w:tplc="40090019">
      <w:start w:val="1"/>
      <w:numFmt w:val="lowerLetter"/>
      <w:lvlText w:val="%2."/>
      <w:lvlJc w:val="left"/>
      <w:pPr>
        <w:ind w:left="1724" w:hanging="360"/>
      </w:pPr>
    </w:lvl>
    <w:lvl w:ilvl="2" w:tplc="4009001B">
      <w:start w:val="1"/>
      <w:numFmt w:val="lowerRoman"/>
      <w:lvlText w:val="%3."/>
      <w:lvlJc w:val="right"/>
      <w:pPr>
        <w:ind w:left="2444" w:hanging="180"/>
      </w:pPr>
    </w:lvl>
    <w:lvl w:ilvl="3" w:tplc="4009000F">
      <w:start w:val="1"/>
      <w:numFmt w:val="decimal"/>
      <w:lvlText w:val="%4."/>
      <w:lvlJc w:val="left"/>
      <w:pPr>
        <w:ind w:left="3164" w:hanging="360"/>
      </w:pPr>
    </w:lvl>
    <w:lvl w:ilvl="4" w:tplc="40090019">
      <w:start w:val="1"/>
      <w:numFmt w:val="lowerLetter"/>
      <w:lvlText w:val="%5."/>
      <w:lvlJc w:val="left"/>
      <w:pPr>
        <w:ind w:left="3884" w:hanging="360"/>
      </w:pPr>
    </w:lvl>
    <w:lvl w:ilvl="5" w:tplc="4009001B">
      <w:start w:val="1"/>
      <w:numFmt w:val="lowerRoman"/>
      <w:lvlText w:val="%6."/>
      <w:lvlJc w:val="right"/>
      <w:pPr>
        <w:ind w:left="4604" w:hanging="180"/>
      </w:pPr>
    </w:lvl>
    <w:lvl w:ilvl="6" w:tplc="4009000F">
      <w:start w:val="1"/>
      <w:numFmt w:val="decimal"/>
      <w:lvlText w:val="%7."/>
      <w:lvlJc w:val="left"/>
      <w:pPr>
        <w:ind w:left="5324" w:hanging="360"/>
      </w:pPr>
    </w:lvl>
    <w:lvl w:ilvl="7" w:tplc="40090019">
      <w:start w:val="1"/>
      <w:numFmt w:val="lowerLetter"/>
      <w:lvlText w:val="%8."/>
      <w:lvlJc w:val="left"/>
      <w:pPr>
        <w:ind w:left="6044" w:hanging="360"/>
      </w:pPr>
    </w:lvl>
    <w:lvl w:ilvl="8" w:tplc="4009001B">
      <w:start w:val="1"/>
      <w:numFmt w:val="lowerRoman"/>
      <w:lvlText w:val="%9."/>
      <w:lvlJc w:val="right"/>
      <w:pPr>
        <w:ind w:left="6764" w:hanging="180"/>
      </w:pPr>
    </w:lvl>
  </w:abstractNum>
  <w:abstractNum w:abstractNumId="45" w15:restartNumberingAfterBreak="0">
    <w:nsid w:val="7D2E250F"/>
    <w:multiLevelType w:val="hybridMultilevel"/>
    <w:tmpl w:val="ACFCD608"/>
    <w:lvl w:ilvl="0" w:tplc="4009001B">
      <w:start w:val="1"/>
      <w:numFmt w:val="lowerRoman"/>
      <w:lvlText w:val="%1."/>
      <w:lvlJc w:val="right"/>
      <w:pPr>
        <w:ind w:left="1724" w:hanging="360"/>
      </w:pPr>
    </w:lvl>
    <w:lvl w:ilvl="1" w:tplc="40090019">
      <w:start w:val="1"/>
      <w:numFmt w:val="lowerLetter"/>
      <w:lvlText w:val="%2."/>
      <w:lvlJc w:val="left"/>
      <w:pPr>
        <w:ind w:left="2444" w:hanging="360"/>
      </w:pPr>
    </w:lvl>
    <w:lvl w:ilvl="2" w:tplc="4009001B">
      <w:start w:val="1"/>
      <w:numFmt w:val="lowerRoman"/>
      <w:lvlText w:val="%3."/>
      <w:lvlJc w:val="right"/>
      <w:pPr>
        <w:ind w:left="3164" w:hanging="180"/>
      </w:pPr>
    </w:lvl>
    <w:lvl w:ilvl="3" w:tplc="4009000F">
      <w:start w:val="1"/>
      <w:numFmt w:val="decimal"/>
      <w:lvlText w:val="%4."/>
      <w:lvlJc w:val="left"/>
      <w:pPr>
        <w:ind w:left="3884" w:hanging="360"/>
      </w:pPr>
    </w:lvl>
    <w:lvl w:ilvl="4" w:tplc="40090019">
      <w:start w:val="1"/>
      <w:numFmt w:val="lowerLetter"/>
      <w:lvlText w:val="%5."/>
      <w:lvlJc w:val="left"/>
      <w:pPr>
        <w:ind w:left="4604" w:hanging="360"/>
      </w:pPr>
    </w:lvl>
    <w:lvl w:ilvl="5" w:tplc="4009001B">
      <w:start w:val="1"/>
      <w:numFmt w:val="lowerRoman"/>
      <w:lvlText w:val="%6."/>
      <w:lvlJc w:val="right"/>
      <w:pPr>
        <w:ind w:left="5324" w:hanging="180"/>
      </w:pPr>
    </w:lvl>
    <w:lvl w:ilvl="6" w:tplc="4009000F">
      <w:start w:val="1"/>
      <w:numFmt w:val="decimal"/>
      <w:lvlText w:val="%7."/>
      <w:lvlJc w:val="left"/>
      <w:pPr>
        <w:ind w:left="6044" w:hanging="360"/>
      </w:pPr>
    </w:lvl>
    <w:lvl w:ilvl="7" w:tplc="40090019">
      <w:start w:val="1"/>
      <w:numFmt w:val="lowerLetter"/>
      <w:lvlText w:val="%8."/>
      <w:lvlJc w:val="left"/>
      <w:pPr>
        <w:ind w:left="6764" w:hanging="360"/>
      </w:pPr>
    </w:lvl>
    <w:lvl w:ilvl="8" w:tplc="4009001B">
      <w:start w:val="1"/>
      <w:numFmt w:val="lowerRoman"/>
      <w:lvlText w:val="%9."/>
      <w:lvlJc w:val="right"/>
      <w:pPr>
        <w:ind w:left="7484" w:hanging="180"/>
      </w:pPr>
    </w:lvl>
  </w:abstractNum>
  <w:num w:numId="1">
    <w:abstractNumId w:val="43"/>
  </w:num>
  <w:num w:numId="2">
    <w:abstractNumId w:val="40"/>
  </w:num>
  <w:num w:numId="3">
    <w:abstractNumId w:val="42"/>
  </w:num>
  <w:num w:numId="4">
    <w:abstractNumId w:val="39"/>
  </w:num>
  <w:num w:numId="5">
    <w:abstractNumId w:val="7"/>
  </w:num>
  <w:num w:numId="6">
    <w:abstractNumId w:val="35"/>
  </w:num>
  <w:num w:numId="7">
    <w:abstractNumId w:val="6"/>
  </w:num>
  <w:num w:numId="8">
    <w:abstractNumId w:val="8"/>
  </w:num>
  <w:num w:numId="9">
    <w:abstractNumId w:val="19"/>
  </w:num>
  <w:num w:numId="10">
    <w:abstractNumId w:val="25"/>
  </w:num>
  <w:num w:numId="11">
    <w:abstractNumId w:val="27"/>
  </w:num>
  <w:num w:numId="12">
    <w:abstractNumId w:val="9"/>
  </w:num>
  <w:num w:numId="13">
    <w:abstractNumId w:val="16"/>
  </w:num>
  <w:num w:numId="14">
    <w:abstractNumId w:val="33"/>
  </w:num>
  <w:num w:numId="15">
    <w:abstractNumId w:val="31"/>
  </w:num>
  <w:num w:numId="16">
    <w:abstractNumId w:val="34"/>
  </w:num>
  <w:num w:numId="17">
    <w:abstractNumId w:val="22"/>
  </w:num>
  <w:num w:numId="18">
    <w:abstractNumId w:val="20"/>
  </w:num>
  <w:num w:numId="19">
    <w:abstractNumId w:val="41"/>
  </w:num>
  <w:num w:numId="20">
    <w:abstractNumId w:val="5"/>
  </w:num>
  <w:num w:numId="21">
    <w:abstractNumId w:val="13"/>
  </w:num>
  <w:num w:numId="22">
    <w:abstractNumId w:val="4"/>
  </w:num>
  <w:num w:numId="23">
    <w:abstractNumId w:val="36"/>
  </w:num>
  <w:num w:numId="24">
    <w:abstractNumId w:val="24"/>
  </w:num>
  <w:num w:numId="25">
    <w:abstractNumId w:val="12"/>
  </w:num>
  <w:num w:numId="26">
    <w:abstractNumId w:val="38"/>
  </w:num>
  <w:num w:numId="27">
    <w:abstractNumId w:val="14"/>
  </w:num>
  <w:num w:numId="28">
    <w:abstractNumId w:val="0"/>
  </w:num>
  <w:num w:numId="29">
    <w:abstractNumId w:val="21"/>
  </w:num>
  <w:num w:numId="30">
    <w:abstractNumId w:val="32"/>
  </w:num>
  <w:num w:numId="31">
    <w:abstractNumId w:val="3"/>
  </w:num>
  <w:num w:numId="32">
    <w:abstractNumId w:val="26"/>
  </w:num>
  <w:num w:numId="33">
    <w:abstractNumId w:val="17"/>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0A"/>
    <w:rsid w:val="002E1B77"/>
    <w:rsid w:val="00301D1F"/>
    <w:rsid w:val="00384F53"/>
    <w:rsid w:val="003C3FE4"/>
    <w:rsid w:val="00434866"/>
    <w:rsid w:val="00486031"/>
    <w:rsid w:val="00590E22"/>
    <w:rsid w:val="005D3155"/>
    <w:rsid w:val="006432E1"/>
    <w:rsid w:val="00662602"/>
    <w:rsid w:val="00697FB4"/>
    <w:rsid w:val="007451BD"/>
    <w:rsid w:val="007539D0"/>
    <w:rsid w:val="00864570"/>
    <w:rsid w:val="008A66AD"/>
    <w:rsid w:val="008E3261"/>
    <w:rsid w:val="009454DE"/>
    <w:rsid w:val="00956B83"/>
    <w:rsid w:val="00966BDC"/>
    <w:rsid w:val="00A55FA2"/>
    <w:rsid w:val="00A9267E"/>
    <w:rsid w:val="00B74080"/>
    <w:rsid w:val="00B77F28"/>
    <w:rsid w:val="00B86321"/>
    <w:rsid w:val="00C96153"/>
    <w:rsid w:val="00CA3C75"/>
    <w:rsid w:val="00D37E17"/>
    <w:rsid w:val="00D42DC5"/>
    <w:rsid w:val="00D9250A"/>
    <w:rsid w:val="00D9414A"/>
    <w:rsid w:val="00DA77EB"/>
    <w:rsid w:val="00DC2347"/>
    <w:rsid w:val="00E46711"/>
    <w:rsid w:val="00E5654C"/>
    <w:rsid w:val="00F00AC1"/>
    <w:rsid w:val="00FF53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5E53"/>
  <w15:chartTrackingRefBased/>
  <w15:docId w15:val="{A05B0282-0954-4C6E-8104-5EA84276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7F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77F2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5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9250A"/>
    <w:rPr>
      <w:b/>
      <w:bCs/>
    </w:rPr>
  </w:style>
  <w:style w:type="character" w:styleId="Emphasis">
    <w:name w:val="Emphasis"/>
    <w:basedOn w:val="DefaultParagraphFont"/>
    <w:uiPriority w:val="20"/>
    <w:qFormat/>
    <w:rsid w:val="00D9250A"/>
    <w:rPr>
      <w:i/>
      <w:iCs/>
    </w:rPr>
  </w:style>
  <w:style w:type="paragraph" w:customStyle="1" w:styleId="efile-note-para">
    <w:name w:val="efile-note-para"/>
    <w:basedOn w:val="Normal"/>
    <w:rsid w:val="00384F5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link w:val="ListParagraphChar"/>
    <w:uiPriority w:val="34"/>
    <w:qFormat/>
    <w:rsid w:val="00486031"/>
    <w:pPr>
      <w:ind w:left="720"/>
      <w:contextualSpacing/>
    </w:pPr>
  </w:style>
  <w:style w:type="character" w:customStyle="1" w:styleId="Heading1Char">
    <w:name w:val="Heading 1 Char"/>
    <w:basedOn w:val="DefaultParagraphFont"/>
    <w:link w:val="Heading1"/>
    <w:uiPriority w:val="9"/>
    <w:rsid w:val="00B77F2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77F28"/>
    <w:rPr>
      <w:rFonts w:ascii="Times New Roman" w:eastAsia="Times New Roman" w:hAnsi="Times New Roman" w:cs="Times New Roman"/>
      <w:b/>
      <w:bCs/>
      <w:sz w:val="36"/>
      <w:szCs w:val="36"/>
      <w:lang w:eastAsia="en-IN"/>
    </w:rPr>
  </w:style>
  <w:style w:type="table" w:styleId="TableGrid">
    <w:name w:val="Table Grid"/>
    <w:basedOn w:val="TableNormal"/>
    <w:uiPriority w:val="39"/>
    <w:rsid w:val="00301D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A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0999">
      <w:bodyDiv w:val="1"/>
      <w:marLeft w:val="0"/>
      <w:marRight w:val="0"/>
      <w:marTop w:val="0"/>
      <w:marBottom w:val="0"/>
      <w:divBdr>
        <w:top w:val="none" w:sz="0" w:space="0" w:color="auto"/>
        <w:left w:val="none" w:sz="0" w:space="0" w:color="auto"/>
        <w:bottom w:val="none" w:sz="0" w:space="0" w:color="auto"/>
        <w:right w:val="none" w:sz="0" w:space="0" w:color="auto"/>
      </w:divBdr>
    </w:div>
    <w:div w:id="736513933">
      <w:bodyDiv w:val="1"/>
      <w:marLeft w:val="0"/>
      <w:marRight w:val="0"/>
      <w:marTop w:val="0"/>
      <w:marBottom w:val="0"/>
      <w:divBdr>
        <w:top w:val="none" w:sz="0" w:space="0" w:color="auto"/>
        <w:left w:val="none" w:sz="0" w:space="0" w:color="auto"/>
        <w:bottom w:val="none" w:sz="0" w:space="0" w:color="auto"/>
        <w:right w:val="none" w:sz="0" w:space="0" w:color="auto"/>
      </w:divBdr>
      <w:divsChild>
        <w:div w:id="947006848">
          <w:marLeft w:val="0"/>
          <w:marRight w:val="0"/>
          <w:marTop w:val="0"/>
          <w:marBottom w:val="0"/>
          <w:divBdr>
            <w:top w:val="none" w:sz="0" w:space="0" w:color="auto"/>
            <w:left w:val="none" w:sz="0" w:space="0" w:color="auto"/>
            <w:bottom w:val="none" w:sz="0" w:space="0" w:color="auto"/>
            <w:right w:val="none" w:sz="0" w:space="0" w:color="auto"/>
          </w:divBdr>
        </w:div>
      </w:divsChild>
    </w:div>
    <w:div w:id="1507016755">
      <w:bodyDiv w:val="1"/>
      <w:marLeft w:val="0"/>
      <w:marRight w:val="0"/>
      <w:marTop w:val="0"/>
      <w:marBottom w:val="0"/>
      <w:divBdr>
        <w:top w:val="none" w:sz="0" w:space="0" w:color="auto"/>
        <w:left w:val="none" w:sz="0" w:space="0" w:color="auto"/>
        <w:bottom w:val="none" w:sz="0" w:space="0" w:color="auto"/>
        <w:right w:val="none" w:sz="0" w:space="0" w:color="auto"/>
      </w:divBdr>
    </w:div>
    <w:div w:id="1709256031">
      <w:bodyDiv w:val="1"/>
      <w:marLeft w:val="0"/>
      <w:marRight w:val="0"/>
      <w:marTop w:val="0"/>
      <w:marBottom w:val="0"/>
      <w:divBdr>
        <w:top w:val="none" w:sz="0" w:space="0" w:color="auto"/>
        <w:left w:val="none" w:sz="0" w:space="0" w:color="auto"/>
        <w:bottom w:val="none" w:sz="0" w:space="0" w:color="auto"/>
        <w:right w:val="none" w:sz="0" w:space="0" w:color="auto"/>
      </w:divBdr>
      <w:divsChild>
        <w:div w:id="583421793">
          <w:marLeft w:val="0"/>
          <w:marRight w:val="0"/>
          <w:marTop w:val="0"/>
          <w:marBottom w:val="0"/>
          <w:divBdr>
            <w:top w:val="none" w:sz="0" w:space="0" w:color="auto"/>
            <w:left w:val="none" w:sz="0" w:space="0" w:color="auto"/>
            <w:bottom w:val="none" w:sz="0" w:space="0" w:color="auto"/>
            <w:right w:val="none" w:sz="0" w:space="0" w:color="auto"/>
          </w:divBdr>
        </w:div>
      </w:divsChild>
    </w:div>
    <w:div w:id="2031376635">
      <w:bodyDiv w:val="1"/>
      <w:marLeft w:val="0"/>
      <w:marRight w:val="0"/>
      <w:marTop w:val="0"/>
      <w:marBottom w:val="0"/>
      <w:divBdr>
        <w:top w:val="none" w:sz="0" w:space="0" w:color="auto"/>
        <w:left w:val="none" w:sz="0" w:space="0" w:color="auto"/>
        <w:bottom w:val="none" w:sz="0" w:space="0" w:color="auto"/>
        <w:right w:val="none" w:sz="0" w:space="0" w:color="auto"/>
      </w:divBdr>
    </w:div>
    <w:div w:id="21278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PRASANTHI</dc:creator>
  <cp:keywords/>
  <dc:description/>
  <cp:lastModifiedBy>M ANITHA</cp:lastModifiedBy>
  <cp:revision>14</cp:revision>
  <cp:lastPrinted>2025-05-12T07:15:00Z</cp:lastPrinted>
  <dcterms:created xsi:type="dcterms:W3CDTF">2025-05-06T14:30:00Z</dcterms:created>
  <dcterms:modified xsi:type="dcterms:W3CDTF">2025-11-06T06:07:00Z</dcterms:modified>
</cp:coreProperties>
</file>